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7087"/>
      </w:tblGrid>
      <w:tr w:rsidR="00412F45" w:rsidRPr="003C5CD8" w:rsidTr="00412F45">
        <w:tc>
          <w:tcPr>
            <w:tcW w:w="2660" w:type="dxa"/>
            <w:shd w:val="clear" w:color="auto" w:fill="auto"/>
          </w:tcPr>
          <w:p w:rsidR="00412F45" w:rsidRPr="003C5CD8" w:rsidRDefault="00412F45" w:rsidP="006D2286">
            <w:pPr>
              <w:pStyle w:val="1KGK9"/>
              <w:tabs>
                <w:tab w:val="left" w:pos="2730"/>
              </w:tabs>
              <w:rPr>
                <w:rFonts w:ascii="Times New Roman" w:eastAsia="Wingdings (L$)" w:hAnsi="Times New Roman"/>
                <w:b/>
                <w:caps/>
                <w:szCs w:val="24"/>
                <w:lang w:val="en-US"/>
              </w:rPr>
            </w:pPr>
            <w:r>
              <w:rPr>
                <w:rFonts w:eastAsia="MS Mincho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FE2B85" wp14:editId="71D8764A">
                  <wp:extent cx="1020445" cy="520700"/>
                  <wp:effectExtent l="0" t="0" r="8255" b="0"/>
                  <wp:docPr id="3" name="Рисунок 3" descr="of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of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12F45" w:rsidRPr="003C5CD8" w:rsidRDefault="00412F45" w:rsidP="00412F45">
            <w:pPr>
              <w:pStyle w:val="1KGK9"/>
              <w:tabs>
                <w:tab w:val="left" w:pos="2730"/>
              </w:tabs>
              <w:jc w:val="right"/>
              <w:rPr>
                <w:rFonts w:ascii="Arial Narrow" w:eastAsia="Wingdings (L$)" w:hAnsi="Arial Narrow"/>
                <w:b/>
                <w:caps/>
                <w:szCs w:val="24"/>
                <w:lang w:val="en-US"/>
              </w:rPr>
            </w:pPr>
          </w:p>
        </w:tc>
      </w:tr>
    </w:tbl>
    <w:p w:rsidR="009057DF" w:rsidRPr="00D37834" w:rsidRDefault="009057DF" w:rsidP="00412F45">
      <w:pPr>
        <w:spacing w:after="0" w:line="240" w:lineRule="auto"/>
        <w:jc w:val="center"/>
        <w:rPr>
          <w:rFonts w:ascii="Arial Narrow" w:hAnsi="Arial Narrow"/>
          <w:b/>
          <w:sz w:val="32"/>
          <w:lang w:val="en-US"/>
        </w:rPr>
      </w:pPr>
      <w:r w:rsidRPr="00D37834">
        <w:rPr>
          <w:rFonts w:ascii="Arial Narrow" w:hAnsi="Arial Narrow"/>
          <w:b/>
          <w:sz w:val="32"/>
          <w:lang w:val="en-US"/>
        </w:rPr>
        <w:t>ANNUAL REPORT</w:t>
      </w:r>
    </w:p>
    <w:p w:rsidR="00FD551C" w:rsidRPr="00D37834" w:rsidRDefault="009057DF" w:rsidP="00412F45">
      <w:pPr>
        <w:spacing w:after="0" w:line="240" w:lineRule="auto"/>
        <w:jc w:val="center"/>
        <w:rPr>
          <w:rFonts w:ascii="Arial Narrow" w:hAnsi="Arial Narrow"/>
          <w:b/>
          <w:sz w:val="32"/>
          <w:lang w:val="en-US"/>
        </w:rPr>
      </w:pPr>
      <w:proofErr w:type="gramStart"/>
      <w:r w:rsidRPr="00D37834">
        <w:rPr>
          <w:rFonts w:ascii="Arial Narrow" w:hAnsi="Arial Narrow"/>
          <w:b/>
          <w:sz w:val="32"/>
          <w:lang w:val="en-US"/>
        </w:rPr>
        <w:t>on</w:t>
      </w:r>
      <w:proofErr w:type="gramEnd"/>
      <w:r w:rsidRPr="00D37834">
        <w:rPr>
          <w:rFonts w:ascii="Arial Narrow" w:hAnsi="Arial Narrow"/>
          <w:b/>
          <w:sz w:val="32"/>
          <w:lang w:val="en-US"/>
        </w:rPr>
        <w:t xml:space="preserve"> the activities of JCMS (Joint Committee of Measurement Standards) </w:t>
      </w:r>
      <w:r w:rsidR="00A85BDD" w:rsidRPr="00A85BDD">
        <w:rPr>
          <w:rFonts w:ascii="Arial Narrow" w:hAnsi="Arial Narrow"/>
          <w:b/>
          <w:sz w:val="32"/>
          <w:lang w:val="en-US"/>
        </w:rPr>
        <w:br/>
      </w:r>
      <w:r w:rsidRPr="00D37834">
        <w:rPr>
          <w:rFonts w:ascii="Arial Narrow" w:hAnsi="Arial Narrow"/>
          <w:b/>
          <w:sz w:val="32"/>
          <w:lang w:val="en-US"/>
        </w:rPr>
        <w:t>in 2018</w:t>
      </w:r>
    </w:p>
    <w:p w:rsidR="00D37834" w:rsidRDefault="00D37834" w:rsidP="00412F45">
      <w:pPr>
        <w:spacing w:after="0" w:line="240" w:lineRule="auto"/>
        <w:rPr>
          <w:rFonts w:ascii="Arial Narrow" w:hAnsi="Arial Narrow"/>
          <w:b/>
          <w:lang w:val="en-US"/>
        </w:rPr>
      </w:pPr>
    </w:p>
    <w:p w:rsidR="0081169A" w:rsidRDefault="0081169A" w:rsidP="00412F45">
      <w:pPr>
        <w:spacing w:after="0" w:line="240" w:lineRule="auto"/>
        <w:rPr>
          <w:rFonts w:ascii="Arial Narrow" w:hAnsi="Arial Narrow"/>
          <w:sz w:val="26"/>
          <w:szCs w:val="26"/>
          <w:lang w:val="en-US"/>
        </w:rPr>
      </w:pPr>
      <w:r w:rsidRPr="00D37834">
        <w:rPr>
          <w:rFonts w:ascii="Arial Narrow" w:hAnsi="Arial Narrow"/>
          <w:sz w:val="26"/>
          <w:szCs w:val="26"/>
          <w:lang w:val="en-US"/>
        </w:rPr>
        <w:t>The first part of the report contains a summary of the activities of the JCMS for 2018. Detailed information is given in the reports of the chairs of the subcommittees of TC 1.1 - TC 1.12</w:t>
      </w:r>
    </w:p>
    <w:p w:rsidR="00D37834" w:rsidRPr="00D37834" w:rsidRDefault="00D37834" w:rsidP="00412F45">
      <w:pPr>
        <w:spacing w:after="0" w:line="240" w:lineRule="auto"/>
        <w:rPr>
          <w:rFonts w:ascii="Arial Narrow" w:hAnsi="Arial Narrow"/>
          <w:sz w:val="26"/>
          <w:szCs w:val="26"/>
          <w:lang w:val="en-US"/>
        </w:rPr>
      </w:pPr>
    </w:p>
    <w:p w:rsidR="00FD551C" w:rsidRPr="00412F45" w:rsidRDefault="009057DF" w:rsidP="00412F45">
      <w:pPr>
        <w:pStyle w:val="a7"/>
        <w:numPr>
          <w:ilvl w:val="0"/>
          <w:numId w:val="4"/>
        </w:numPr>
        <w:spacing w:after="0" w:line="240" w:lineRule="auto"/>
        <w:rPr>
          <w:rFonts w:ascii="Arial Narrow" w:hAnsi="Arial Narrow"/>
          <w:b/>
        </w:rPr>
      </w:pPr>
      <w:proofErr w:type="spellStart"/>
      <w:r w:rsidRPr="00412F45">
        <w:rPr>
          <w:rFonts w:ascii="Arial Narrow" w:hAnsi="Arial Narrow"/>
          <w:b/>
        </w:rPr>
        <w:t>Meetings</w:t>
      </w:r>
      <w:proofErr w:type="spellEnd"/>
      <w:r w:rsidRPr="00412F45">
        <w:rPr>
          <w:rFonts w:ascii="Arial Narrow" w:hAnsi="Arial Narrow"/>
          <w:b/>
        </w:rPr>
        <w:t xml:space="preserve"> </w:t>
      </w:r>
      <w:proofErr w:type="spellStart"/>
      <w:r w:rsidRPr="00412F45">
        <w:rPr>
          <w:rFonts w:ascii="Arial Narrow" w:hAnsi="Arial Narrow"/>
          <w:b/>
        </w:rPr>
        <w:t>of</w:t>
      </w:r>
      <w:proofErr w:type="spellEnd"/>
      <w:r w:rsidRPr="00412F45">
        <w:rPr>
          <w:rFonts w:ascii="Arial Narrow" w:hAnsi="Arial Narrow"/>
          <w:b/>
        </w:rPr>
        <w:t xml:space="preserve"> TC 1.1 -1.12</w:t>
      </w:r>
    </w:p>
    <w:tbl>
      <w:tblPr>
        <w:tblStyle w:val="1"/>
        <w:tblW w:w="0" w:type="auto"/>
        <w:tblInd w:w="284" w:type="dxa"/>
        <w:tblLook w:val="04A0" w:firstRow="1" w:lastRow="0" w:firstColumn="1" w:lastColumn="0" w:noHBand="0" w:noVBand="1"/>
      </w:tblPr>
      <w:tblGrid>
        <w:gridCol w:w="3058"/>
        <w:gridCol w:w="6405"/>
      </w:tblGrid>
      <w:tr w:rsidR="009B76DC" w:rsidRPr="00412F45" w:rsidTr="00243E48">
        <w:trPr>
          <w:trHeight w:val="367"/>
        </w:trPr>
        <w:tc>
          <w:tcPr>
            <w:tcW w:w="3058" w:type="dxa"/>
            <w:shd w:val="clear" w:color="auto" w:fill="CCECFF"/>
          </w:tcPr>
          <w:p w:rsidR="009B76DC" w:rsidRPr="00412F45" w:rsidRDefault="009B76DC" w:rsidP="00412F45">
            <w:pPr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</w:t>
            </w:r>
          </w:p>
        </w:tc>
        <w:tc>
          <w:tcPr>
            <w:tcW w:w="6405" w:type="dxa"/>
            <w:shd w:val="clear" w:color="auto" w:fill="CCECFF"/>
            <w:vAlign w:val="center"/>
          </w:tcPr>
          <w:p w:rsidR="009B76DC" w:rsidRPr="00412F45" w:rsidRDefault="009B76DC" w:rsidP="00412F45">
            <w:pPr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proofErr w:type="spellStart"/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Time</w:t>
            </w:r>
            <w:proofErr w:type="spellEnd"/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and</w:t>
            </w:r>
            <w:proofErr w:type="spellEnd"/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venue</w:t>
            </w:r>
            <w:proofErr w:type="spellEnd"/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B76DC" w:rsidRPr="00412F45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1.1</w:t>
            </w:r>
          </w:p>
        </w:tc>
        <w:tc>
          <w:tcPr>
            <w:tcW w:w="6405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</w:tr>
      <w:tr w:rsidR="009B76DC" w:rsidRPr="00412F45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1.2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 xml:space="preserve">17–19 September 2018, </w:t>
            </w:r>
            <w:proofErr w:type="spellStart"/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Gebze</w:t>
            </w:r>
            <w:proofErr w:type="spellEnd"/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, Turkey</w:t>
            </w:r>
          </w:p>
        </w:tc>
      </w:tr>
      <w:tr w:rsidR="009B76DC" w:rsidRPr="00412F45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1.3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16–17 October 2018, Baku, Azerbaijan</w:t>
            </w:r>
          </w:p>
        </w:tc>
      </w:tr>
      <w:tr w:rsidR="009B76DC" w:rsidRPr="00412F45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1.4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5 September 2018, Kazan, Russia</w:t>
            </w:r>
          </w:p>
        </w:tc>
      </w:tr>
      <w:tr w:rsidR="009B76DC" w:rsidRPr="00412F45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1.5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 xml:space="preserve">11–12 </w:t>
            </w:r>
            <w:r w:rsidR="00C344AE"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 xml:space="preserve">December 2018, </w:t>
            </w:r>
            <w:proofErr w:type="spellStart"/>
            <w:r w:rsidR="00C344AE"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Kharkiv</w:t>
            </w:r>
            <w:proofErr w:type="spellEnd"/>
            <w:r w:rsidR="00C344AE"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, Ukraine</w:t>
            </w:r>
          </w:p>
        </w:tc>
      </w:tr>
      <w:tr w:rsidR="009B76DC" w:rsidRPr="008A697B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1.6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  <w:lang w:val="en-US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28–30 August 2018, Sarajevo, Bosnia and Herzegovina</w:t>
            </w:r>
          </w:p>
        </w:tc>
      </w:tr>
      <w:tr w:rsidR="009B76DC" w:rsidRPr="00412F45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1.7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4–6 September 2018, Havana, Cuba</w:t>
            </w:r>
          </w:p>
        </w:tc>
      </w:tr>
      <w:tr w:rsidR="009B76DC" w:rsidRPr="00412F45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1.8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23–24 May 2018, Saint-Petersburg, Russia</w:t>
            </w:r>
          </w:p>
        </w:tc>
      </w:tr>
      <w:tr w:rsidR="009B76DC" w:rsidRPr="00412F45" w:rsidTr="00D37834">
        <w:trPr>
          <w:trHeight w:val="437"/>
        </w:trPr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1.9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18–20 September 2018, Saint-Petersburg, Russia</w:t>
            </w:r>
            <w:r w:rsidRPr="00A85BDD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</w:tr>
      <w:tr w:rsidR="009B76DC" w:rsidRPr="00412F45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1.10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11–12 September 2018, Tbilisi, Georgia</w:t>
            </w:r>
          </w:p>
        </w:tc>
      </w:tr>
      <w:tr w:rsidR="009B76DC" w:rsidRPr="00412F45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1.11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22–23 March 2018, Moscow, Russia</w:t>
            </w:r>
          </w:p>
        </w:tc>
      </w:tr>
      <w:tr w:rsidR="009B76DC" w:rsidRPr="00412F45" w:rsidTr="00D37834">
        <w:tc>
          <w:tcPr>
            <w:tcW w:w="3058" w:type="dxa"/>
            <w:vAlign w:val="center"/>
          </w:tcPr>
          <w:p w:rsidR="009B76DC" w:rsidRPr="00412F45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12F45">
              <w:rPr>
                <w:rFonts w:ascii="Arial Narrow" w:hAnsi="Arial Narrow" w:cs="Times New Roman"/>
                <w:b/>
                <w:sz w:val="24"/>
                <w:szCs w:val="24"/>
              </w:rPr>
              <w:t>ТC 1.12</w:t>
            </w:r>
          </w:p>
        </w:tc>
        <w:tc>
          <w:tcPr>
            <w:tcW w:w="6405" w:type="dxa"/>
            <w:vAlign w:val="center"/>
          </w:tcPr>
          <w:p w:rsidR="009B76DC" w:rsidRPr="00A85BDD" w:rsidRDefault="009B76DC" w:rsidP="008C1F11">
            <w:pPr>
              <w:spacing w:before="20" w:after="20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A85BDD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14–15 September 2018, Ekaterinburg, Russia</w:t>
            </w:r>
          </w:p>
        </w:tc>
      </w:tr>
    </w:tbl>
    <w:p w:rsidR="00243E48" w:rsidRPr="00243E48" w:rsidRDefault="00243E48" w:rsidP="00243E48">
      <w:pPr>
        <w:pStyle w:val="a7"/>
        <w:spacing w:after="0" w:line="240" w:lineRule="auto"/>
        <w:ind w:left="644"/>
        <w:rPr>
          <w:rFonts w:ascii="Arial Narrow" w:hAnsi="Arial Narrow"/>
          <w:b/>
          <w:lang w:val="en-US"/>
        </w:rPr>
      </w:pPr>
    </w:p>
    <w:p w:rsidR="002A42C6" w:rsidRPr="00D37834" w:rsidRDefault="009B76DC" w:rsidP="00D37834">
      <w:pPr>
        <w:pStyle w:val="a7"/>
        <w:numPr>
          <w:ilvl w:val="0"/>
          <w:numId w:val="4"/>
        </w:numPr>
        <w:spacing w:after="0" w:line="240" w:lineRule="auto"/>
        <w:rPr>
          <w:rFonts w:ascii="Arial Narrow" w:hAnsi="Arial Narrow"/>
          <w:b/>
          <w:lang w:val="en-US"/>
        </w:rPr>
      </w:pPr>
      <w:r w:rsidRPr="00D37834">
        <w:rPr>
          <w:rFonts w:ascii="Arial Narrow" w:hAnsi="Arial Narrow"/>
          <w:b/>
        </w:rPr>
        <w:t xml:space="preserve">COOMET </w:t>
      </w:r>
      <w:proofErr w:type="spellStart"/>
      <w:r w:rsidRPr="00D37834">
        <w:rPr>
          <w:rFonts w:ascii="Arial Narrow" w:hAnsi="Arial Narrow"/>
          <w:b/>
        </w:rPr>
        <w:t>projects</w:t>
      </w:r>
      <w:proofErr w:type="spellEnd"/>
      <w:r w:rsidRPr="00D37834">
        <w:rPr>
          <w:rFonts w:ascii="Arial Narrow" w:hAnsi="Arial Narrow"/>
          <w:b/>
        </w:rPr>
        <w:t xml:space="preserve"> </w:t>
      </w:r>
      <w:proofErr w:type="spellStart"/>
      <w:r w:rsidRPr="00D37834">
        <w:rPr>
          <w:rFonts w:ascii="Arial Narrow" w:hAnsi="Arial Narrow"/>
          <w:b/>
        </w:rPr>
        <w:t>completed</w:t>
      </w:r>
      <w:proofErr w:type="spellEnd"/>
      <w:r w:rsidRPr="00D37834">
        <w:rPr>
          <w:rFonts w:ascii="Arial Narrow" w:hAnsi="Arial Narrow"/>
          <w:b/>
        </w:rPr>
        <w:t xml:space="preserve"> </w:t>
      </w:r>
      <w:proofErr w:type="spellStart"/>
      <w:r w:rsidRPr="00D37834">
        <w:rPr>
          <w:rFonts w:ascii="Arial Narrow" w:hAnsi="Arial Narrow"/>
          <w:b/>
        </w:rPr>
        <w:t>in</w:t>
      </w:r>
      <w:proofErr w:type="spellEnd"/>
      <w:r w:rsidRPr="00D37834">
        <w:rPr>
          <w:rFonts w:ascii="Arial Narrow" w:hAnsi="Arial Narrow"/>
          <w:b/>
        </w:rPr>
        <w:t xml:space="preserve"> </w:t>
      </w:r>
      <w:r w:rsidR="00431B57" w:rsidRPr="00D37834">
        <w:rPr>
          <w:rFonts w:ascii="Arial Narrow" w:hAnsi="Arial Narrow"/>
          <w:b/>
        </w:rPr>
        <w:t>201</w:t>
      </w:r>
      <w:r w:rsidR="00083A99" w:rsidRPr="00D37834">
        <w:rPr>
          <w:rFonts w:ascii="Arial Narrow" w:hAnsi="Arial Narrow"/>
          <w:b/>
          <w:lang w:val="en-US"/>
        </w:rPr>
        <w:t>8</w:t>
      </w:r>
      <w:r w:rsidR="00431B57" w:rsidRPr="00D37834">
        <w:rPr>
          <w:rFonts w:ascii="Arial Narrow" w:hAnsi="Arial Narrow"/>
          <w:b/>
        </w:rPr>
        <w:t xml:space="preserve"> </w:t>
      </w:r>
    </w:p>
    <w:tbl>
      <w:tblPr>
        <w:tblW w:w="9450" w:type="dxa"/>
        <w:jc w:val="center"/>
        <w:tblCellSpacing w:w="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"/>
        <w:gridCol w:w="1663"/>
        <w:gridCol w:w="3001"/>
        <w:gridCol w:w="1276"/>
        <w:gridCol w:w="3023"/>
      </w:tblGrid>
      <w:tr w:rsidR="00D37834" w:rsidRPr="00412F45" w:rsidTr="00243E48">
        <w:trPr>
          <w:trHeight w:val="96"/>
          <w:tblHeader/>
          <w:tblCellSpacing w:w="7" w:type="dxa"/>
          <w:jc w:val="center"/>
        </w:trPr>
        <w:tc>
          <w:tcPr>
            <w:tcW w:w="0" w:type="auto"/>
            <w:shd w:val="clear" w:color="auto" w:fill="CCECFF"/>
          </w:tcPr>
          <w:p w:rsidR="00D37834" w:rsidRPr="00D37834" w:rsidRDefault="00D37834" w:rsidP="00243E4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37834">
              <w:rPr>
                <w:rFonts w:ascii="Arial Narrow" w:hAnsi="Arial Narrow"/>
                <w:sz w:val="20"/>
                <w:szCs w:val="24"/>
                <w:lang w:val="en-US"/>
              </w:rPr>
              <w:t>No</w:t>
            </w:r>
          </w:p>
        </w:tc>
        <w:tc>
          <w:tcPr>
            <w:tcW w:w="1649" w:type="dxa"/>
            <w:shd w:val="clear" w:color="auto" w:fill="CCECFF"/>
          </w:tcPr>
          <w:p w:rsidR="00D37834" w:rsidRPr="00D37834" w:rsidRDefault="00D37834" w:rsidP="00243E4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37834">
              <w:rPr>
                <w:rFonts w:ascii="Arial Narrow" w:hAnsi="Arial Narrow"/>
                <w:sz w:val="20"/>
                <w:szCs w:val="24"/>
                <w:lang w:val="en-US"/>
              </w:rPr>
              <w:t>COOMET project /KCDB ID</w:t>
            </w:r>
          </w:p>
        </w:tc>
        <w:tc>
          <w:tcPr>
            <w:tcW w:w="2987" w:type="dxa"/>
            <w:shd w:val="clear" w:color="auto" w:fill="CCECFF"/>
          </w:tcPr>
          <w:p w:rsidR="00D37834" w:rsidRPr="00D37834" w:rsidRDefault="00D37834" w:rsidP="00243E4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37834">
              <w:rPr>
                <w:rFonts w:ascii="Arial Narrow" w:hAnsi="Arial Narrow"/>
                <w:sz w:val="20"/>
                <w:szCs w:val="24"/>
                <w:lang w:val="en-US"/>
              </w:rPr>
              <w:t>Name</w:t>
            </w:r>
          </w:p>
        </w:tc>
        <w:tc>
          <w:tcPr>
            <w:tcW w:w="1262" w:type="dxa"/>
            <w:shd w:val="clear" w:color="auto" w:fill="CCECFF"/>
          </w:tcPr>
          <w:p w:rsidR="00D37834" w:rsidRPr="00D37834" w:rsidRDefault="00D37834" w:rsidP="00243E4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37834">
              <w:rPr>
                <w:rFonts w:ascii="Arial Narrow" w:hAnsi="Arial Narrow"/>
                <w:sz w:val="20"/>
                <w:szCs w:val="24"/>
                <w:lang w:val="en-US"/>
              </w:rPr>
              <w:t>Pilot</w:t>
            </w:r>
          </w:p>
        </w:tc>
        <w:tc>
          <w:tcPr>
            <w:tcW w:w="3002" w:type="dxa"/>
            <w:shd w:val="clear" w:color="auto" w:fill="CCECFF"/>
          </w:tcPr>
          <w:p w:rsidR="00D37834" w:rsidRPr="00D37834" w:rsidRDefault="00D37834" w:rsidP="00243E4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  <w:lang w:val="en-US"/>
              </w:rPr>
            </w:pPr>
            <w:r w:rsidRPr="00D37834">
              <w:rPr>
                <w:rFonts w:ascii="Arial Narrow" w:hAnsi="Arial Narrow"/>
                <w:sz w:val="20"/>
                <w:szCs w:val="24"/>
                <w:lang w:val="en-US"/>
              </w:rPr>
              <w:t>Participants</w:t>
            </w:r>
          </w:p>
        </w:tc>
      </w:tr>
      <w:tr w:rsidR="00D37834" w:rsidRPr="00412F45" w:rsidTr="00D3783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49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655/RU-a/15</w:t>
            </w:r>
          </w:p>
        </w:tc>
        <w:tc>
          <w:tcPr>
            <w:tcW w:w="2987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Pilot study on pH measurement of phosphate buffer (pH ~ 7.0).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caps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/>
                <w:bCs/>
                <w:sz w:val="24"/>
                <w:szCs w:val="24"/>
              </w:rPr>
              <w:t>VNIIFTRI</w:t>
            </w:r>
          </w:p>
        </w:tc>
        <w:tc>
          <w:tcPr>
            <w:tcW w:w="3002" w:type="dxa"/>
            <w:vAlign w:val="center"/>
          </w:tcPr>
          <w:p w:rsidR="00D37834" w:rsidRDefault="00D37834" w:rsidP="00412F45">
            <w:pPr>
              <w:spacing w:after="0" w:line="240" w:lineRule="auto"/>
              <w:rPr>
                <w:rFonts w:ascii="Arial Narrow" w:hAnsi="Arial Narrow"/>
                <w:bCs/>
                <w:sz w:val="24"/>
                <w:szCs w:val="24"/>
              </w:rPr>
            </w:pPr>
            <w:r w:rsidRPr="00D37834">
              <w:rPr>
                <w:rFonts w:ascii="Arial Narrow" w:hAnsi="Arial Narrow"/>
                <w:bCs/>
                <w:sz w:val="24"/>
                <w:szCs w:val="24"/>
              </w:rPr>
              <w:t>VNIIFTRI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  <w:t>VNIIM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  <w:t>UNIIM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Chuvash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CSM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Rostov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CSM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Ryazan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СSM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Chelyabinsk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CSM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Nizhny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Novgorod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CSM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Moscow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region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CSM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UralTest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BelGIM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  <w:t xml:space="preserve">РТВ 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  <w:t>GEOSTM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KazInMetr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  <w:t xml:space="preserve">ECM </w:t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at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ME KR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  <w:t>NMI (MD)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  <w:t xml:space="preserve">TÜBITAK UME 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SE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"</w:t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Ukrmetrteststandard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t>"</w:t>
            </w:r>
          </w:p>
          <w:p w:rsidR="008C1F11" w:rsidRPr="00D37834" w:rsidRDefault="008C1F11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</w:p>
        </w:tc>
      </w:tr>
      <w:tr w:rsidR="00D37834" w:rsidRPr="008A697B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49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696/RU/16</w:t>
            </w:r>
          </w:p>
        </w:tc>
        <w:tc>
          <w:tcPr>
            <w:tcW w:w="2987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Pilot comparisons in the field of measuring the mass fraction of silver and gold in epithermal gold ore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caps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/>
                <w:bCs/>
                <w:sz w:val="24"/>
                <w:szCs w:val="24"/>
              </w:rPr>
              <w:t>UNIIM</w:t>
            </w:r>
          </w:p>
        </w:tc>
        <w:tc>
          <w:tcPr>
            <w:tcW w:w="3002" w:type="dxa"/>
            <w:vAlign w:val="center"/>
          </w:tcPr>
          <w:tbl>
            <w:tblPr>
              <w:tblW w:w="0" w:type="auto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"/>
              <w:gridCol w:w="2815"/>
            </w:tblGrid>
            <w:tr w:rsidR="00D37834" w:rsidRPr="008A697B" w:rsidTr="009461C0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37834" w:rsidRPr="00D37834" w:rsidRDefault="00D37834" w:rsidP="00412F45">
                  <w:pPr>
                    <w:spacing w:after="0" w:line="240" w:lineRule="auto"/>
                    <w:rPr>
                      <w:rFonts w:ascii="Arial Narrow" w:eastAsia="Times New Roman" w:hAnsi="Arial Narrow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7834" w:rsidRPr="00D37834" w:rsidRDefault="00D37834" w:rsidP="00412F45">
                  <w:pPr>
                    <w:spacing w:after="0" w:line="240" w:lineRule="auto"/>
                    <w:rPr>
                      <w:rFonts w:ascii="Arial Narrow" w:eastAsia="Times New Roman" w:hAnsi="Arial Narrow"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 w:rsidRPr="00D37834">
                    <w:rPr>
                      <w:rFonts w:ascii="Arial Narrow" w:hAnsi="Arial Narrow"/>
                      <w:bCs/>
                      <w:sz w:val="24"/>
                      <w:szCs w:val="24"/>
                      <w:lang w:val="en-US"/>
                    </w:rPr>
                    <w:t>BelGIM</w:t>
                  </w:r>
                  <w:proofErr w:type="spellEnd"/>
                  <w:r w:rsidRPr="00D37834">
                    <w:rPr>
                      <w:rFonts w:ascii="Arial Narrow" w:eastAsia="Times New Roman" w:hAnsi="Arial Narrow"/>
                      <w:sz w:val="24"/>
                      <w:szCs w:val="24"/>
                      <w:lang w:val="en-US" w:eastAsia="ru-RU"/>
                    </w:rPr>
                    <w:t xml:space="preserve"> </w:t>
                  </w:r>
                </w:p>
                <w:p w:rsidR="00D37834" w:rsidRPr="00D37834" w:rsidRDefault="00D37834" w:rsidP="00412F45">
                  <w:pPr>
                    <w:spacing w:after="0" w:line="240" w:lineRule="auto"/>
                    <w:rPr>
                      <w:rFonts w:ascii="Arial Narrow" w:eastAsia="Times New Roman" w:hAnsi="Arial Narrow"/>
                      <w:sz w:val="24"/>
                      <w:szCs w:val="24"/>
                      <w:lang w:val="en-US" w:eastAsia="ru-RU"/>
                    </w:rPr>
                  </w:pPr>
                  <w:r w:rsidRPr="00D37834">
                    <w:rPr>
                      <w:rFonts w:ascii="Arial Narrow" w:hAnsi="Arial Narrow"/>
                      <w:bCs/>
                      <w:sz w:val="24"/>
                      <w:szCs w:val="24"/>
                      <w:lang w:val="en-US"/>
                    </w:rPr>
                    <w:t>UNIIM</w:t>
                  </w:r>
                  <w:r w:rsidRPr="00D37834">
                    <w:rPr>
                      <w:rFonts w:ascii="Arial Narrow" w:eastAsia="Times New Roman" w:hAnsi="Arial Narro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D37834">
                    <w:rPr>
                      <w:rFonts w:ascii="Arial Narrow" w:eastAsia="Times New Roman" w:hAnsi="Arial Narrow"/>
                      <w:sz w:val="24"/>
                      <w:szCs w:val="24"/>
                      <w:lang w:val="en-US" w:eastAsia="ru-RU"/>
                    </w:rPr>
                    <w:br/>
                  </w:r>
                  <w:r w:rsidRPr="00D37834">
                    <w:rPr>
                      <w:rFonts w:ascii="Arial Narrow" w:hAnsi="Arial Narrow"/>
                      <w:bCs/>
                      <w:sz w:val="24"/>
                      <w:szCs w:val="24"/>
                      <w:lang w:val="en-US"/>
                    </w:rPr>
                    <w:t>CENTRAL GEOLOGICAL LABORATORY, Mongolia</w:t>
                  </w:r>
                </w:p>
              </w:tc>
            </w:tr>
          </w:tbl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</w:p>
        </w:tc>
      </w:tr>
      <w:tr w:rsidR="00D37834" w:rsidRPr="008A697B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49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678/RU/15 COOMET.QM-K111</w:t>
            </w:r>
          </w:p>
        </w:tc>
        <w:tc>
          <w:tcPr>
            <w:tcW w:w="2987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Key comparison of national measurement standards in the field of analysis of gas mixture of C3H8 in nitrogen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caps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/>
                <w:bCs/>
                <w:sz w:val="24"/>
                <w:szCs w:val="24"/>
              </w:rPr>
              <w:t>VNIIM</w:t>
            </w: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BelGIM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KazInMetr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br/>
              <w:t>SE "</w:t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Ukrmetrteststandard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"</w:t>
            </w:r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br/>
              <w:t>VNIIM</w:t>
            </w:r>
          </w:p>
        </w:tc>
      </w:tr>
      <w:tr w:rsidR="00D37834" w:rsidRPr="00412F45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49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val="en-US" w:eastAsia="ru-RU"/>
              </w:rPr>
              <w:t>707/RU-a/16</w:t>
            </w:r>
            <w:r w:rsidRPr="00D37834">
              <w:rPr>
                <w:rStyle w:val="cmpcode"/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 COOMET.EM-S21</w:t>
            </w:r>
          </w:p>
        </w:tc>
        <w:tc>
          <w:tcPr>
            <w:tcW w:w="2987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Bilateral comparisons of reference switching impulse voltage measuring systems in the range from 1 to 100 kV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caps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/>
                <w:bCs/>
                <w:sz w:val="24"/>
                <w:szCs w:val="24"/>
              </w:rPr>
              <w:t>VNIIMS</w:t>
            </w: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Cs/>
                <w:sz w:val="24"/>
                <w:szCs w:val="24"/>
              </w:rPr>
              <w:t>PTB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  <w:t>VNIIMS</w:t>
            </w:r>
          </w:p>
        </w:tc>
      </w:tr>
      <w:tr w:rsidR="00D37834" w:rsidRPr="00412F45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49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val="en-US" w:eastAsia="ru-RU"/>
              </w:rPr>
              <w:t>512/RU-a/10</w:t>
            </w:r>
            <w:r w:rsidRPr="00D37834">
              <w:rPr>
                <w:rStyle w:val="cmpcode"/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 COOMET.M.T-S1</w:t>
            </w:r>
          </w:p>
        </w:tc>
        <w:tc>
          <w:tcPr>
            <w:tcW w:w="2987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Supplementary bilateral comparison of national standards of torque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caps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/>
                <w:bCs/>
                <w:sz w:val="24"/>
                <w:szCs w:val="24"/>
              </w:rPr>
              <w:t>UNIIM</w:t>
            </w: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Cs/>
                <w:sz w:val="24"/>
                <w:szCs w:val="24"/>
              </w:rPr>
              <w:t>PTB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  <w:t>UNIIM</w:t>
            </w:r>
          </w:p>
        </w:tc>
      </w:tr>
      <w:tr w:rsidR="00D37834" w:rsidRPr="008A697B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49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672/RU/15</w:t>
            </w:r>
          </w:p>
        </w:tc>
        <w:tc>
          <w:tcPr>
            <w:tcW w:w="2987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Pilot comparisons in the field of measuring the mass fraction of iron in iron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caps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/>
                <w:bCs/>
                <w:sz w:val="24"/>
                <w:szCs w:val="24"/>
              </w:rPr>
              <w:t>UNIIM</w:t>
            </w: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 xml:space="preserve">UNIIM </w:t>
            </w:r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br/>
              <w:t>VNIIOFI</w:t>
            </w:r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br/>
              <w:t>SE "</w:t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Ukrmetrteststandard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BelGIM</w:t>
            </w:r>
            <w:proofErr w:type="spellEnd"/>
          </w:p>
        </w:tc>
      </w:tr>
      <w:tr w:rsidR="00D37834" w:rsidRPr="00412F45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649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650/RU/14</w:t>
            </w:r>
          </w:p>
        </w:tc>
        <w:tc>
          <w:tcPr>
            <w:tcW w:w="2987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 xml:space="preserve">Pilot comparisons in the field of metals mass fraction measurements (Al, As, Ca, Mg, </w:t>
            </w:r>
            <w:proofErr w:type="spellStart"/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Pb</w:t>
            </w:r>
            <w:proofErr w:type="spellEnd"/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, Sb, Au, Ag, Ni) in slag (Part II)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caps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/>
                <w:bCs/>
                <w:sz w:val="24"/>
                <w:szCs w:val="24"/>
              </w:rPr>
              <w:t>UNIIM</w:t>
            </w: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Cs/>
                <w:sz w:val="24"/>
                <w:szCs w:val="24"/>
              </w:rPr>
              <w:t>UNIIM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SE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t xml:space="preserve"> "</w:t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Ukrmetrteststandard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BelGIM</w:t>
            </w:r>
            <w:proofErr w:type="spellEnd"/>
          </w:p>
        </w:tc>
      </w:tr>
      <w:tr w:rsidR="00D37834" w:rsidRPr="008A697B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724/RU-a/17</w:t>
            </w:r>
          </w:p>
        </w:tc>
        <w:tc>
          <w:tcPr>
            <w:tcW w:w="2987" w:type="dxa"/>
            <w:shd w:val="clear" w:color="auto" w:fill="F2F2F2" w:themeFill="background1" w:themeFillShade="F2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Study of liquids of manometers - primary pressure standards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Cs/>
                <w:sz w:val="24"/>
                <w:szCs w:val="24"/>
                <w:lang w:val="en-US"/>
              </w:rPr>
            </w:pPr>
          </w:p>
        </w:tc>
      </w:tr>
      <w:tr w:rsidR="00D37834" w:rsidRPr="008A697B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759/RU-a/18</w:t>
            </w:r>
          </w:p>
        </w:tc>
        <w:tc>
          <w:tcPr>
            <w:tcW w:w="2987" w:type="dxa"/>
            <w:shd w:val="clear" w:color="auto" w:fill="F2F2F2" w:themeFill="background1" w:themeFillShade="F2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Organization and conducting the 23rd meeting of COOMET Technical Committee 1.12 "REFERENCE MATERIALS" (TC 1.12 "RMs")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Cs/>
                <w:sz w:val="24"/>
                <w:szCs w:val="24"/>
                <w:lang w:val="en-US"/>
              </w:rPr>
            </w:pPr>
          </w:p>
        </w:tc>
      </w:tr>
      <w:tr w:rsidR="00D37834" w:rsidRPr="008A697B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713/UA/16</w:t>
            </w:r>
          </w:p>
        </w:tc>
        <w:tc>
          <w:tcPr>
            <w:tcW w:w="2987" w:type="dxa"/>
            <w:shd w:val="clear" w:color="auto" w:fill="F2F2F2" w:themeFill="background1" w:themeFillShade="F2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The practical training of the specialists in the field of mass and related quantities within BIPM Capacity Building and Knowledge Transfer program (CBKT)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Cs/>
                <w:sz w:val="24"/>
                <w:szCs w:val="24"/>
                <w:lang w:val="en-US"/>
              </w:rPr>
            </w:pPr>
          </w:p>
        </w:tc>
      </w:tr>
      <w:tr w:rsidR="00D37834" w:rsidRPr="008A697B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633/KG/14</w:t>
            </w:r>
          </w:p>
        </w:tc>
        <w:tc>
          <w:tcPr>
            <w:tcW w:w="2987" w:type="dxa"/>
            <w:shd w:val="clear" w:color="auto" w:fill="F2F2F2" w:themeFill="background1" w:themeFillShade="F2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Development of COOMET recommendations "Calibration of resistance thermometers by comparison method"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Cs/>
                <w:sz w:val="24"/>
                <w:szCs w:val="24"/>
                <w:lang w:val="en-US"/>
              </w:rPr>
            </w:pPr>
          </w:p>
        </w:tc>
      </w:tr>
      <w:tr w:rsidR="00D37834" w:rsidRPr="00412F45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649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val="en-US" w:eastAsia="ru-RU"/>
              </w:rPr>
              <w:t>686/MD-a/16</w:t>
            </w:r>
            <w:r w:rsidRPr="00D37834">
              <w:rPr>
                <w:rStyle w:val="cmpcode"/>
                <w:rFonts w:ascii="Arial Narrow" w:hAnsi="Arial Narrow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37834">
              <w:rPr>
                <w:rStyle w:val="cmpcode"/>
                <w:rFonts w:ascii="Arial Narrow" w:hAnsi="Arial Narrow"/>
                <w:b/>
                <w:bCs/>
                <w:sz w:val="24"/>
                <w:szCs w:val="24"/>
                <w:lang w:val="en-US"/>
              </w:rPr>
              <w:lastRenderedPageBreak/>
              <w:t>COOMET.EM-S20</w:t>
            </w:r>
          </w:p>
        </w:tc>
        <w:tc>
          <w:tcPr>
            <w:tcW w:w="2987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lastRenderedPageBreak/>
              <w:t xml:space="preserve">Bilateral comparison of 1.018 V </w:t>
            </w: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lastRenderedPageBreak/>
              <w:t>and 10 V Zener DC voltage reference standards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caps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NMI (MD)</w:t>
            </w: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Cs/>
                <w:sz w:val="24"/>
                <w:szCs w:val="24"/>
              </w:rPr>
              <w:t>NMI (MD)</w:t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</w:r>
            <w:r w:rsidRPr="00D37834">
              <w:rPr>
                <w:rFonts w:ascii="Arial Narrow" w:hAnsi="Arial Narrow"/>
                <w:bCs/>
                <w:sz w:val="24"/>
                <w:szCs w:val="24"/>
              </w:rPr>
              <w:lastRenderedPageBreak/>
              <w:t>PTB</w:t>
            </w:r>
          </w:p>
        </w:tc>
      </w:tr>
      <w:tr w:rsidR="00D37834" w:rsidRPr="00412F45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1649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ru-RU"/>
              </w:rPr>
              <w:t>623/RU-a/13</w:t>
            </w:r>
          </w:p>
        </w:tc>
        <w:tc>
          <w:tcPr>
            <w:tcW w:w="2987" w:type="dxa"/>
            <w:vAlign w:val="center"/>
            <w:hideMark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Bilateral comparisons of national standards of the energy of combustion by means of solid and liquid fuels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caps/>
                <w:sz w:val="24"/>
                <w:szCs w:val="24"/>
                <w:lang w:eastAsia="ru-RU"/>
              </w:rPr>
            </w:pPr>
            <w:r w:rsidRPr="00D37834">
              <w:rPr>
                <w:rFonts w:ascii="Arial Narrow" w:hAnsi="Arial Narrow"/>
                <w:b/>
                <w:bCs/>
                <w:sz w:val="24"/>
                <w:szCs w:val="24"/>
              </w:rPr>
              <w:t>VNIIM</w:t>
            </w: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ru-RU"/>
              </w:rPr>
            </w:pP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  <w:lang w:val="en-US"/>
              </w:rPr>
              <w:t>BelGIM</w:t>
            </w:r>
            <w:proofErr w:type="spellEnd"/>
            <w:r w:rsidRPr="00D37834">
              <w:rPr>
                <w:rFonts w:ascii="Arial Narrow" w:hAnsi="Arial Narrow"/>
                <w:bCs/>
                <w:sz w:val="24"/>
                <w:szCs w:val="24"/>
              </w:rPr>
              <w:br/>
              <w:t>VNIIM</w:t>
            </w:r>
          </w:p>
        </w:tc>
      </w:tr>
      <w:tr w:rsidR="00D37834" w:rsidRPr="00412F45" w:rsidTr="00D37834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</w:p>
        </w:tc>
        <w:tc>
          <w:tcPr>
            <w:tcW w:w="1649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b/>
                <w:bCs/>
                <w:sz w:val="24"/>
                <w:szCs w:val="24"/>
                <w:lang w:val="en-US" w:eastAsia="ru-RU"/>
              </w:rPr>
              <w:t>577/RU-a/12 COOMET.PR-S6</w:t>
            </w:r>
          </w:p>
        </w:tc>
        <w:tc>
          <w:tcPr>
            <w:tcW w:w="2987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 xml:space="preserve">Comparison on </w:t>
            </w:r>
            <w:proofErr w:type="spellStart"/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>Fibre</w:t>
            </w:r>
            <w:proofErr w:type="spellEnd"/>
            <w:r w:rsidRPr="00D37834">
              <w:rPr>
                <w:rFonts w:ascii="Arial Narrow" w:eastAsia="Times New Roman" w:hAnsi="Arial Narrow"/>
                <w:sz w:val="24"/>
                <w:szCs w:val="24"/>
                <w:lang w:val="en-US" w:eastAsia="ru-RU"/>
              </w:rPr>
              <w:t xml:space="preserve"> Optic Power Responsivity</w:t>
            </w:r>
          </w:p>
        </w:tc>
        <w:tc>
          <w:tcPr>
            <w:tcW w:w="126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37834">
              <w:rPr>
                <w:rFonts w:ascii="Arial Narrow" w:hAnsi="Arial Narrow"/>
                <w:b/>
                <w:bCs/>
                <w:sz w:val="24"/>
                <w:szCs w:val="24"/>
              </w:rPr>
              <w:t>VNIIOFI</w:t>
            </w:r>
          </w:p>
        </w:tc>
        <w:tc>
          <w:tcPr>
            <w:tcW w:w="3002" w:type="dxa"/>
            <w:vAlign w:val="center"/>
          </w:tcPr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Cs/>
                <w:sz w:val="24"/>
                <w:szCs w:val="24"/>
              </w:rPr>
            </w:pPr>
            <w:proofErr w:type="spellStart"/>
            <w:r w:rsidRPr="00D37834">
              <w:rPr>
                <w:rFonts w:ascii="Arial Narrow" w:hAnsi="Arial Narrow"/>
                <w:bCs/>
                <w:sz w:val="24"/>
                <w:szCs w:val="24"/>
              </w:rPr>
              <w:t>BelGIM</w:t>
            </w:r>
            <w:proofErr w:type="spellEnd"/>
          </w:p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Cs/>
                <w:sz w:val="24"/>
                <w:szCs w:val="24"/>
              </w:rPr>
            </w:pPr>
            <w:r w:rsidRPr="00D37834">
              <w:rPr>
                <w:rFonts w:ascii="Arial Narrow" w:hAnsi="Arial Narrow"/>
                <w:bCs/>
                <w:sz w:val="24"/>
                <w:szCs w:val="24"/>
              </w:rPr>
              <w:t>PTB</w:t>
            </w:r>
          </w:p>
          <w:p w:rsidR="00D37834" w:rsidRPr="00D37834" w:rsidRDefault="00D37834" w:rsidP="00412F45">
            <w:pPr>
              <w:spacing w:after="0" w:line="240" w:lineRule="auto"/>
              <w:rPr>
                <w:rFonts w:ascii="Arial Narrow" w:hAnsi="Arial Narrow"/>
                <w:bCs/>
                <w:sz w:val="24"/>
                <w:szCs w:val="24"/>
              </w:rPr>
            </w:pPr>
            <w:r w:rsidRPr="00D37834">
              <w:rPr>
                <w:rFonts w:ascii="Arial Narrow" w:hAnsi="Arial Narrow"/>
                <w:bCs/>
                <w:sz w:val="24"/>
                <w:szCs w:val="24"/>
              </w:rPr>
              <w:t>VNIIOFI</w:t>
            </w:r>
          </w:p>
        </w:tc>
      </w:tr>
    </w:tbl>
    <w:p w:rsidR="006C3242" w:rsidRPr="00412F45" w:rsidRDefault="006C3242" w:rsidP="00412F45">
      <w:pPr>
        <w:spacing w:after="0" w:line="240" w:lineRule="auto"/>
        <w:rPr>
          <w:rFonts w:ascii="Arial Narrow" w:hAnsi="Arial Narrow"/>
          <w:b/>
        </w:rPr>
      </w:pPr>
    </w:p>
    <w:p w:rsidR="009B76DC" w:rsidRDefault="009B76DC" w:rsidP="00D37834">
      <w:pPr>
        <w:spacing w:after="0" w:line="240" w:lineRule="auto"/>
        <w:jc w:val="both"/>
        <w:rPr>
          <w:rFonts w:ascii="Arial Narrow" w:hAnsi="Arial Narrow"/>
          <w:sz w:val="26"/>
          <w:szCs w:val="26"/>
          <w:lang w:val="en-US"/>
        </w:rPr>
      </w:pPr>
      <w:r w:rsidRPr="00D37834">
        <w:rPr>
          <w:rFonts w:ascii="Arial Narrow" w:hAnsi="Arial Narrow"/>
          <w:sz w:val="26"/>
          <w:szCs w:val="26"/>
          <w:lang w:val="en-US"/>
        </w:rPr>
        <w:t>Distribution of number of projects completed by the TC is shown in the diagram. The results are presented on the basis of information contained in web-site comet.org for calendar year 2018. Considered those projects for which final reports are presented.</w:t>
      </w:r>
    </w:p>
    <w:p w:rsidR="00D37834" w:rsidRPr="00D37834" w:rsidRDefault="00D37834" w:rsidP="00D37834">
      <w:pPr>
        <w:spacing w:after="0" w:line="240" w:lineRule="auto"/>
        <w:jc w:val="both"/>
        <w:rPr>
          <w:rFonts w:ascii="Arial Narrow" w:hAnsi="Arial Narrow"/>
          <w:sz w:val="26"/>
          <w:szCs w:val="26"/>
        </w:rPr>
      </w:pPr>
    </w:p>
    <w:p w:rsidR="00FD551C" w:rsidRPr="00412F45" w:rsidRDefault="009B76DC" w:rsidP="00412F45">
      <w:pPr>
        <w:spacing w:after="0" w:line="240" w:lineRule="auto"/>
        <w:ind w:firstLine="720"/>
        <w:jc w:val="center"/>
        <w:rPr>
          <w:rFonts w:ascii="Arial Narrow" w:eastAsia="Times New Roman" w:hAnsi="Arial Narrow"/>
          <w:sz w:val="24"/>
          <w:szCs w:val="20"/>
          <w:lang w:val="en-US" w:eastAsia="ru-RU"/>
        </w:rPr>
      </w:pPr>
      <w:r w:rsidRPr="00412F45">
        <w:rPr>
          <w:rFonts w:ascii="Arial Narrow" w:hAnsi="Arial Narrow"/>
          <w:lang w:val="en-US"/>
        </w:rPr>
        <w:t xml:space="preserve"> </w:t>
      </w:r>
      <w:r w:rsidR="00301B72" w:rsidRPr="00412F45">
        <w:rPr>
          <w:rFonts w:ascii="Arial Narrow" w:hAnsi="Arial Narrow"/>
          <w:noProof/>
          <w:lang w:eastAsia="ru-RU"/>
        </w:rPr>
        <w:drawing>
          <wp:inline distT="0" distB="0" distL="0" distR="0" wp14:anchorId="4952C0CE" wp14:editId="06BB681F">
            <wp:extent cx="5082362" cy="1924493"/>
            <wp:effectExtent l="0" t="0" r="2349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37834" w:rsidRDefault="00D37834" w:rsidP="00D37834">
      <w:pPr>
        <w:pStyle w:val="a7"/>
        <w:spacing w:after="0" w:line="240" w:lineRule="auto"/>
        <w:ind w:left="360"/>
        <w:rPr>
          <w:rFonts w:ascii="Arial Narrow" w:eastAsia="Times New Roman" w:hAnsi="Arial Narrow"/>
          <w:b/>
          <w:sz w:val="24"/>
          <w:szCs w:val="20"/>
          <w:lang w:val="en-US" w:eastAsia="ru-RU"/>
        </w:rPr>
      </w:pPr>
    </w:p>
    <w:p w:rsidR="00D37834" w:rsidRDefault="00D37834" w:rsidP="00D37834">
      <w:pPr>
        <w:pStyle w:val="a7"/>
        <w:spacing w:after="0" w:line="240" w:lineRule="auto"/>
        <w:ind w:left="360"/>
        <w:rPr>
          <w:rFonts w:ascii="Arial Narrow" w:eastAsia="Times New Roman" w:hAnsi="Arial Narrow"/>
          <w:b/>
          <w:sz w:val="24"/>
          <w:szCs w:val="20"/>
          <w:lang w:val="en-US" w:eastAsia="ru-RU"/>
        </w:rPr>
      </w:pPr>
    </w:p>
    <w:p w:rsidR="00D37834" w:rsidRDefault="00D37834" w:rsidP="00D37834">
      <w:pPr>
        <w:pStyle w:val="a7"/>
        <w:spacing w:after="0" w:line="240" w:lineRule="auto"/>
        <w:ind w:left="360"/>
        <w:rPr>
          <w:rFonts w:ascii="Arial Narrow" w:eastAsia="Times New Roman" w:hAnsi="Arial Narrow"/>
          <w:b/>
          <w:sz w:val="24"/>
          <w:szCs w:val="20"/>
          <w:lang w:val="en-US" w:eastAsia="ru-RU"/>
        </w:rPr>
      </w:pPr>
    </w:p>
    <w:p w:rsidR="002233CA" w:rsidRPr="00D37834" w:rsidRDefault="009B76DC" w:rsidP="00412F45">
      <w:pPr>
        <w:pStyle w:val="a7"/>
        <w:numPr>
          <w:ilvl w:val="0"/>
          <w:numId w:val="5"/>
        </w:numPr>
        <w:spacing w:after="0" w:line="240" w:lineRule="auto"/>
        <w:rPr>
          <w:rFonts w:ascii="Arial Narrow" w:eastAsia="Times New Roman" w:hAnsi="Arial Narrow"/>
          <w:b/>
          <w:szCs w:val="20"/>
          <w:lang w:val="en-US" w:eastAsia="ru-RU"/>
        </w:rPr>
      </w:pPr>
      <w:r w:rsidRPr="00D37834">
        <w:rPr>
          <w:rFonts w:ascii="Arial Narrow" w:eastAsia="Times New Roman" w:hAnsi="Arial Narrow"/>
          <w:b/>
          <w:szCs w:val="20"/>
          <w:lang w:val="en-US" w:eastAsia="ru-RU"/>
        </w:rPr>
        <w:t>COOMET’s participation in the</w:t>
      </w:r>
      <w:r w:rsidR="00C344AE" w:rsidRPr="00D37834">
        <w:rPr>
          <w:rFonts w:ascii="Arial Narrow" w:eastAsia="Times New Roman" w:hAnsi="Arial Narrow"/>
          <w:b/>
          <w:szCs w:val="20"/>
          <w:lang w:val="en-US" w:eastAsia="ru-RU"/>
        </w:rPr>
        <w:t xml:space="preserve"> inter-regional review of CMCs</w:t>
      </w:r>
    </w:p>
    <w:p w:rsidR="00620399" w:rsidRPr="00412F45" w:rsidRDefault="00620399" w:rsidP="00412F45">
      <w:pPr>
        <w:pStyle w:val="a7"/>
        <w:spacing w:after="0" w:line="240" w:lineRule="auto"/>
        <w:ind w:left="360"/>
        <w:rPr>
          <w:rFonts w:ascii="Arial Narrow" w:eastAsia="Times New Roman" w:hAnsi="Arial Narrow"/>
          <w:b/>
          <w:sz w:val="24"/>
          <w:szCs w:val="20"/>
          <w:highlight w:val="yellow"/>
          <w:lang w:val="en-US" w:eastAsia="ru-RU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0"/>
        <w:gridCol w:w="2300"/>
        <w:gridCol w:w="2925"/>
        <w:gridCol w:w="1418"/>
        <w:gridCol w:w="1417"/>
        <w:gridCol w:w="1276"/>
      </w:tblGrid>
      <w:tr w:rsidR="00BD0901" w:rsidRPr="00412F45" w:rsidTr="00243E48">
        <w:trPr>
          <w:trHeight w:val="390"/>
          <w:tblHeader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</w:tcPr>
          <w:p w:rsidR="00BD0901" w:rsidRPr="00243E48" w:rsidRDefault="00243E48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СМС</w:t>
            </w:r>
          </w:p>
        </w:tc>
        <w:tc>
          <w:tcPr>
            <w:tcW w:w="2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val="en-US" w:eastAsia="ru-RU"/>
              </w:rPr>
              <w:t>Metrology area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val="en-US" w:eastAsia="ru-RU"/>
              </w:rPr>
              <w:t>RMO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val="en-US" w:eastAsia="ru-RU"/>
              </w:rPr>
              <w:t>Status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val="en-US" w:eastAsia="ru-RU"/>
              </w:rPr>
              <w:t>Last update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AFRIMETS.AUV.5.2017 </w:t>
            </w:r>
          </w:p>
        </w:tc>
        <w:tc>
          <w:tcPr>
            <w:tcW w:w="2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Acoustics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Ultrasound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Vibration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AFRIMETS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14.03.2018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AFRIMETS.AUV.6.2018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Acoustics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Ultrasound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Vibration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AFRIMETS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25.09.2018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AFRIMETS.M.6.2018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Mass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related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quantities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AFRIMETS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03.09.2018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AFRIMETS.T.5.2018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Thermometry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AFRIMETS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16.07.2018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AFRIMETS.T.6.2018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Thermometry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AFRIMETS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18.10.2018</w:t>
            </w:r>
          </w:p>
        </w:tc>
      </w:tr>
      <w:tr w:rsidR="00BD0901" w:rsidRPr="00412F45" w:rsidTr="00D37834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APMP.AUV.14.2018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Acoustics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Ultrasound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Vibration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APMP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Review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still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progress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25.06.2018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APMP.M.45.2018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Mass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related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quantities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APMP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Review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still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progress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22.10.2018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lastRenderedPageBreak/>
              <w:t>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APMP.M.46.2018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Mass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related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quantities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APMP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Review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still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progress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15.11.2018</w:t>
            </w:r>
          </w:p>
        </w:tc>
      </w:tr>
      <w:tr w:rsidR="00BD0901" w:rsidRPr="00412F45" w:rsidTr="00D37834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APMP.T.14.2018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Thermometry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APMP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27.02.2018</w:t>
            </w:r>
          </w:p>
        </w:tc>
      </w:tr>
      <w:tr w:rsidR="00BD0901" w:rsidRPr="00412F45" w:rsidTr="00D37834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APMP.QM.30.2018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Amount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of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Substance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APMP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26.09.2018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APMP.T.15.2018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Thermometry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APMP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05.12.2018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EURAMET.AUV.17.2017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Acoustics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Ultrasound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Vibration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17.01.2018</w:t>
            </w:r>
          </w:p>
        </w:tc>
      </w:tr>
      <w:tr w:rsidR="00A75255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EURAMET.AUV.18.2018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Acoustics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Ultrasound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Vibration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Not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approved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05.12.2018</w:t>
            </w:r>
          </w:p>
        </w:tc>
      </w:tr>
      <w:tr w:rsidR="00A75255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EURAMET.AUV.19.2018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Acoustics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Ultrasound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Vibration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25.07.2018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EURAMET.M.54.2017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Mass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related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quantities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31.01.2018</w:t>
            </w:r>
          </w:p>
        </w:tc>
      </w:tr>
      <w:tr w:rsidR="00A75255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EURAMET.M.56.2018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Mass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related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quantities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03.07.2018</w:t>
            </w:r>
          </w:p>
        </w:tc>
      </w:tr>
      <w:tr w:rsidR="00A75255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EURAMET.M.57.2018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Mass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related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quantities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23.10.2018</w:t>
            </w:r>
          </w:p>
        </w:tc>
      </w:tr>
      <w:tr w:rsidR="00A75255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EURAMET.M.59.2018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Mass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related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quantities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09.10.2018</w:t>
            </w:r>
          </w:p>
        </w:tc>
      </w:tr>
      <w:tr w:rsidR="00A75255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EURAMET.PR.13.2018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Photometry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Radiometry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Not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approved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18.07.2018</w:t>
            </w:r>
          </w:p>
        </w:tc>
      </w:tr>
      <w:tr w:rsidR="00A75255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EURAMET.PR.14.2018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Photometry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Radiometry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03.09.2018</w:t>
            </w:r>
          </w:p>
        </w:tc>
      </w:tr>
      <w:tr w:rsidR="00A75255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EURAMET.PR.15.2018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Photometry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Radiometry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12.11.2018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EURAMET.QM.32.2017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Amount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of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Substance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05.01.2018</w:t>
            </w:r>
          </w:p>
        </w:tc>
      </w:tr>
      <w:tr w:rsidR="00A75255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EURAMET.QM.33.2018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Amount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of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Substance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28.06.2018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EURAMET.RI.30.2017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Ionizing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Radiation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09.01.2018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EURAMET.T.23.2018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Thermometry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03.12.2018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EURAMET.TF.11.2018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Time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Frequency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Review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still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progress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30.11.2018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EURAMET.TF.12.2018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Time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Frequency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Review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still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progress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30.11.2018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EURAMET.TF.13.2018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Time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Frequency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EURAMET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Review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still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progress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22.11.2018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SIM.M.37.2017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Mass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related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quantities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SIM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04.05.2018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SIM.M.39.2018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Mass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and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related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quantities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SIM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Review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still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progress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23.11.2018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SIM.QM.24.2018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Amount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of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Substance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SIM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Published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in</w:t>
            </w:r>
            <w:proofErr w:type="spellEnd"/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 xml:space="preserve"> BIPM KCDB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D37834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sz w:val="22"/>
                <w:szCs w:val="22"/>
                <w:lang w:eastAsia="ru-RU"/>
              </w:rPr>
              <w:t>02.07.2018</w:t>
            </w:r>
          </w:p>
        </w:tc>
      </w:tr>
      <w:tr w:rsidR="00BD0901" w:rsidRPr="00412F45" w:rsidTr="00D37834">
        <w:trPr>
          <w:trHeight w:val="39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412F45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</w:pPr>
            <w:r w:rsidRPr="00412F45"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901" w:rsidRPr="00412F45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szCs w:val="22"/>
                <w:lang w:eastAsia="ru-RU"/>
              </w:rPr>
            </w:pPr>
            <w:r w:rsidRPr="00412F45">
              <w:rPr>
                <w:rFonts w:ascii="Arial Narrow" w:eastAsia="Times New Roman" w:hAnsi="Arial Narrow"/>
                <w:color w:val="000000"/>
                <w:sz w:val="18"/>
                <w:szCs w:val="22"/>
                <w:lang w:eastAsia="ru-RU"/>
              </w:rPr>
              <w:t xml:space="preserve">SIM.T.10.2016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412F45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</w:pPr>
            <w:proofErr w:type="spellStart"/>
            <w:r w:rsidRPr="00412F45"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  <w:t>Thermometry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412F45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</w:pPr>
            <w:r w:rsidRPr="00412F45"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  <w:t>SIM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412F45" w:rsidRDefault="00BD0901" w:rsidP="00412F45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</w:pPr>
            <w:proofErr w:type="spellStart"/>
            <w:r w:rsidRPr="00412F45"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  <w:t>Not</w:t>
            </w:r>
            <w:proofErr w:type="spellEnd"/>
            <w:r w:rsidRPr="00412F45"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412F45"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  <w:t>approved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901" w:rsidRPr="00412F45" w:rsidRDefault="00BD0901" w:rsidP="00412F45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</w:pPr>
            <w:r w:rsidRPr="00412F45">
              <w:rPr>
                <w:rFonts w:ascii="Arial Narrow" w:eastAsia="Times New Roman" w:hAnsi="Arial Narrow"/>
                <w:color w:val="000000"/>
                <w:sz w:val="18"/>
                <w:lang w:eastAsia="ru-RU"/>
              </w:rPr>
              <w:t>27.02.2018</w:t>
            </w:r>
          </w:p>
        </w:tc>
      </w:tr>
    </w:tbl>
    <w:p w:rsidR="00620399" w:rsidRPr="00412F45" w:rsidRDefault="00620399" w:rsidP="00412F45">
      <w:pPr>
        <w:pStyle w:val="a7"/>
        <w:spacing w:after="0" w:line="240" w:lineRule="auto"/>
        <w:ind w:left="360"/>
        <w:rPr>
          <w:rFonts w:ascii="Arial Narrow" w:eastAsia="Times New Roman" w:hAnsi="Arial Narrow"/>
          <w:b/>
          <w:sz w:val="24"/>
          <w:szCs w:val="20"/>
          <w:highlight w:val="yellow"/>
          <w:lang w:val="en-US" w:eastAsia="ru-RU"/>
        </w:rPr>
      </w:pPr>
    </w:p>
    <w:p w:rsidR="00243E48" w:rsidRDefault="00243E48" w:rsidP="00412F45">
      <w:pPr>
        <w:spacing w:after="0" w:line="240" w:lineRule="auto"/>
        <w:jc w:val="both"/>
        <w:rPr>
          <w:rFonts w:ascii="Arial Narrow" w:eastAsia="Times New Roman" w:hAnsi="Arial Narrow"/>
          <w:sz w:val="26"/>
          <w:szCs w:val="26"/>
          <w:lang w:eastAsia="ru-RU"/>
        </w:rPr>
      </w:pPr>
    </w:p>
    <w:p w:rsidR="00243E48" w:rsidRDefault="00243E48" w:rsidP="00412F45">
      <w:pPr>
        <w:spacing w:after="0" w:line="240" w:lineRule="auto"/>
        <w:jc w:val="both"/>
        <w:rPr>
          <w:rFonts w:ascii="Arial Narrow" w:eastAsia="Times New Roman" w:hAnsi="Arial Narrow"/>
          <w:sz w:val="26"/>
          <w:szCs w:val="26"/>
          <w:lang w:eastAsia="ru-RU"/>
        </w:rPr>
      </w:pPr>
    </w:p>
    <w:p w:rsidR="00243E48" w:rsidRDefault="00243E48" w:rsidP="00412F45">
      <w:pPr>
        <w:spacing w:after="0" w:line="240" w:lineRule="auto"/>
        <w:jc w:val="both"/>
        <w:rPr>
          <w:rFonts w:ascii="Arial Narrow" w:eastAsia="Times New Roman" w:hAnsi="Arial Narrow"/>
          <w:sz w:val="26"/>
          <w:szCs w:val="26"/>
          <w:lang w:eastAsia="ru-RU"/>
        </w:rPr>
      </w:pPr>
    </w:p>
    <w:p w:rsidR="00A86D02" w:rsidRDefault="00A86D02" w:rsidP="00412F45">
      <w:pPr>
        <w:spacing w:after="0" w:line="240" w:lineRule="auto"/>
        <w:jc w:val="both"/>
        <w:rPr>
          <w:rFonts w:ascii="Arial Narrow" w:eastAsia="Times New Roman" w:hAnsi="Arial Narrow"/>
          <w:sz w:val="26"/>
          <w:szCs w:val="26"/>
          <w:lang w:val="en-US" w:eastAsia="ru-RU"/>
        </w:rPr>
      </w:pPr>
      <w:r w:rsidRPr="00D37834">
        <w:rPr>
          <w:rFonts w:ascii="Arial Narrow" w:eastAsia="Times New Roman" w:hAnsi="Arial Narrow"/>
          <w:sz w:val="26"/>
          <w:szCs w:val="26"/>
          <w:lang w:val="en-US" w:eastAsia="ru-RU"/>
        </w:rPr>
        <w:t xml:space="preserve">Distribution of the number of TCs participating in the inter-regional expertise. The results are presented on the basis of information contained </w:t>
      </w:r>
      <w:r w:rsidRPr="00D37834">
        <w:rPr>
          <w:rFonts w:ascii="Arial Narrow" w:hAnsi="Arial Narrow"/>
          <w:sz w:val="26"/>
          <w:szCs w:val="26"/>
          <w:lang w:val="en-US"/>
        </w:rPr>
        <w:t xml:space="preserve">in web-site </w:t>
      </w:r>
      <w:r w:rsidRPr="00D37834">
        <w:rPr>
          <w:rFonts w:ascii="Arial Narrow" w:eastAsia="Times New Roman" w:hAnsi="Arial Narrow"/>
          <w:sz w:val="26"/>
          <w:szCs w:val="26"/>
          <w:lang w:val="en-US" w:eastAsia="ru-RU"/>
        </w:rPr>
        <w:t>the bipm.org for calendar year 2018</w:t>
      </w:r>
    </w:p>
    <w:p w:rsidR="00D37834" w:rsidRPr="00D37834" w:rsidRDefault="00D37834" w:rsidP="00412F45">
      <w:pPr>
        <w:spacing w:after="0" w:line="240" w:lineRule="auto"/>
        <w:jc w:val="both"/>
        <w:rPr>
          <w:rFonts w:ascii="Arial Narrow" w:eastAsia="Times New Roman" w:hAnsi="Arial Narrow"/>
          <w:sz w:val="26"/>
          <w:szCs w:val="26"/>
          <w:lang w:val="en-US" w:eastAsia="ru-RU"/>
        </w:rPr>
      </w:pPr>
    </w:p>
    <w:p w:rsidR="00450FA4" w:rsidRPr="00412F45" w:rsidRDefault="00A86D02" w:rsidP="00412F45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0"/>
          <w:highlight w:val="yellow"/>
          <w:lang w:val="en-US" w:eastAsia="ru-RU"/>
        </w:rPr>
      </w:pPr>
      <w:r w:rsidRPr="00412F45">
        <w:rPr>
          <w:rFonts w:ascii="Arial Narrow" w:eastAsia="Times New Roman" w:hAnsi="Arial Narrow"/>
          <w:b/>
          <w:sz w:val="24"/>
          <w:szCs w:val="20"/>
          <w:lang w:val="en-US" w:eastAsia="ru-RU"/>
        </w:rPr>
        <w:t>.</w:t>
      </w:r>
      <w:r w:rsidR="00A75255" w:rsidRPr="00412F45">
        <w:rPr>
          <w:rFonts w:ascii="Arial Narrow" w:hAnsi="Arial Narrow"/>
          <w:noProof/>
          <w:lang w:eastAsia="ru-RU"/>
        </w:rPr>
        <w:drawing>
          <wp:inline distT="0" distB="0" distL="0" distR="0" wp14:anchorId="5E961319" wp14:editId="3E679BDF">
            <wp:extent cx="4465674" cy="2222205"/>
            <wp:effectExtent l="0" t="0" r="11430" b="2603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50FA4" w:rsidRPr="00412F45" w:rsidRDefault="00450FA4" w:rsidP="00412F45">
      <w:pPr>
        <w:spacing w:after="0" w:line="240" w:lineRule="auto"/>
        <w:rPr>
          <w:rFonts w:ascii="Arial Narrow" w:eastAsia="Times New Roman" w:hAnsi="Arial Narrow"/>
          <w:b/>
          <w:sz w:val="24"/>
          <w:szCs w:val="20"/>
          <w:highlight w:val="yellow"/>
          <w:lang w:val="en-US" w:eastAsia="ru-RU"/>
        </w:rPr>
      </w:pPr>
    </w:p>
    <w:p w:rsidR="00CA71AB" w:rsidRPr="00412F45" w:rsidRDefault="00CA71AB" w:rsidP="00412F45">
      <w:pPr>
        <w:spacing w:after="0" w:line="240" w:lineRule="auto"/>
        <w:ind w:firstLine="720"/>
        <w:rPr>
          <w:rFonts w:ascii="Arial Narrow" w:eastAsia="Times New Roman" w:hAnsi="Arial Narrow"/>
          <w:sz w:val="24"/>
          <w:szCs w:val="20"/>
          <w:lang w:val="en-US" w:eastAsia="ru-RU"/>
        </w:rPr>
      </w:pPr>
    </w:p>
    <w:p w:rsidR="002233CA" w:rsidRPr="00D37834" w:rsidRDefault="00A86D02" w:rsidP="00412F45">
      <w:pPr>
        <w:pStyle w:val="a7"/>
        <w:numPr>
          <w:ilvl w:val="0"/>
          <w:numId w:val="5"/>
        </w:numPr>
        <w:spacing w:after="0" w:line="240" w:lineRule="auto"/>
        <w:rPr>
          <w:rFonts w:ascii="Arial Narrow" w:eastAsia="Times New Roman" w:hAnsi="Arial Narrow"/>
          <w:b/>
          <w:szCs w:val="20"/>
          <w:lang w:eastAsia="ru-RU"/>
        </w:rPr>
      </w:pPr>
      <w:r w:rsidRPr="00D37834">
        <w:rPr>
          <w:rFonts w:ascii="Arial Narrow" w:eastAsia="Times New Roman" w:hAnsi="Arial Narrow"/>
          <w:b/>
          <w:szCs w:val="20"/>
          <w:lang w:eastAsia="ru-RU"/>
        </w:rPr>
        <w:t xml:space="preserve">СМС </w:t>
      </w:r>
      <w:proofErr w:type="spellStart"/>
      <w:r w:rsidRPr="00D37834">
        <w:rPr>
          <w:rFonts w:ascii="Arial Narrow" w:eastAsia="Times New Roman" w:hAnsi="Arial Narrow"/>
          <w:b/>
          <w:szCs w:val="20"/>
          <w:lang w:eastAsia="ru-RU"/>
        </w:rPr>
        <w:t>published</w:t>
      </w:r>
      <w:proofErr w:type="spellEnd"/>
      <w:r w:rsidRPr="00D37834">
        <w:rPr>
          <w:rFonts w:ascii="Arial Narrow" w:eastAsia="Times New Roman" w:hAnsi="Arial Narrow"/>
          <w:b/>
          <w:szCs w:val="20"/>
          <w:lang w:eastAsia="ru-RU"/>
        </w:rPr>
        <w:t xml:space="preserve"> </w:t>
      </w:r>
      <w:proofErr w:type="spellStart"/>
      <w:r w:rsidRPr="00D37834">
        <w:rPr>
          <w:rFonts w:ascii="Arial Narrow" w:eastAsia="Times New Roman" w:hAnsi="Arial Narrow"/>
          <w:b/>
          <w:szCs w:val="20"/>
          <w:lang w:eastAsia="ru-RU"/>
        </w:rPr>
        <w:t>in</w:t>
      </w:r>
      <w:proofErr w:type="spellEnd"/>
      <w:r w:rsidRPr="00D37834">
        <w:rPr>
          <w:rFonts w:ascii="Arial Narrow" w:eastAsia="Times New Roman" w:hAnsi="Arial Narrow"/>
          <w:b/>
          <w:szCs w:val="20"/>
          <w:lang w:eastAsia="ru-RU"/>
        </w:rPr>
        <w:t xml:space="preserve"> BIPM KCDB  </w:t>
      </w:r>
    </w:p>
    <w:p w:rsidR="00BE075D" w:rsidRPr="00412F45" w:rsidRDefault="00BE075D" w:rsidP="00412F45">
      <w:pPr>
        <w:pStyle w:val="a7"/>
        <w:spacing w:after="0" w:line="240" w:lineRule="auto"/>
        <w:ind w:left="360"/>
        <w:rPr>
          <w:rFonts w:ascii="Arial Narrow" w:eastAsia="Times New Roman" w:hAnsi="Arial Narrow"/>
          <w:b/>
          <w:sz w:val="24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6"/>
        <w:gridCol w:w="2434"/>
        <w:gridCol w:w="2435"/>
        <w:gridCol w:w="2433"/>
      </w:tblGrid>
      <w:tr w:rsidR="00130E07" w:rsidRPr="00412F45" w:rsidTr="00243E48">
        <w:trPr>
          <w:tblCellSpacing w:w="0" w:type="dxa"/>
        </w:trPr>
        <w:tc>
          <w:tcPr>
            <w:tcW w:w="927" w:type="pct"/>
            <w:shd w:val="clear" w:color="auto" w:fill="CCECFF"/>
            <w:vAlign w:val="center"/>
          </w:tcPr>
          <w:p w:rsidR="00130E07" w:rsidRPr="00D37834" w:rsidRDefault="00130E07" w:rsidP="00243E48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lang w:eastAsia="ru-RU"/>
              </w:rPr>
              <w:t>СМС</w:t>
            </w:r>
          </w:p>
        </w:tc>
        <w:tc>
          <w:tcPr>
            <w:tcW w:w="1358" w:type="pct"/>
            <w:shd w:val="clear" w:color="auto" w:fill="CCECFF"/>
            <w:vAlign w:val="center"/>
          </w:tcPr>
          <w:p w:rsidR="00130E07" w:rsidRPr="00D37834" w:rsidRDefault="00130E07" w:rsidP="00243E48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color w:val="000000"/>
                <w:lang w:val="en-US" w:eastAsia="ru-RU"/>
              </w:rPr>
              <w:t>Metrology area</w:t>
            </w:r>
          </w:p>
        </w:tc>
        <w:tc>
          <w:tcPr>
            <w:tcW w:w="1358" w:type="pct"/>
            <w:shd w:val="clear" w:color="auto" w:fill="CCECFF"/>
          </w:tcPr>
          <w:p w:rsidR="00130E07" w:rsidRPr="00D37834" w:rsidRDefault="0032546F" w:rsidP="00243E48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lang w:val="en-US" w:eastAsia="ru-RU"/>
              </w:rPr>
              <w:t>Country</w:t>
            </w:r>
          </w:p>
        </w:tc>
        <w:tc>
          <w:tcPr>
            <w:tcW w:w="1357" w:type="pct"/>
            <w:shd w:val="clear" w:color="auto" w:fill="CCECFF"/>
          </w:tcPr>
          <w:p w:rsidR="00130E07" w:rsidRPr="00D37834" w:rsidRDefault="0032546F" w:rsidP="00243E48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lang w:val="en-US" w:eastAsia="ru-RU"/>
              </w:rPr>
              <w:t>NMI</w:t>
            </w:r>
          </w:p>
        </w:tc>
      </w:tr>
      <w:tr w:rsidR="00130E07" w:rsidRPr="00412F45" w:rsidTr="00130E07">
        <w:trPr>
          <w:tblCellSpacing w:w="0" w:type="dxa"/>
        </w:trPr>
        <w:tc>
          <w:tcPr>
            <w:tcW w:w="927" w:type="pct"/>
            <w:vAlign w:val="center"/>
            <w:hideMark/>
          </w:tcPr>
          <w:p w:rsidR="00130E07" w:rsidRPr="00D37834" w:rsidRDefault="006734B1" w:rsidP="00412F45">
            <w:pPr>
              <w:spacing w:after="0" w:line="240" w:lineRule="auto"/>
              <w:rPr>
                <w:rFonts w:ascii="Arial Narrow" w:hAnsi="Arial Narrow"/>
              </w:rPr>
            </w:pPr>
            <w:hyperlink r:id="rId11" w:history="1">
              <w:r w:rsidR="00130E07" w:rsidRPr="00D37834">
                <w:rPr>
                  <w:rStyle w:val="a3"/>
                  <w:rFonts w:ascii="Arial Narrow" w:hAnsi="Arial Narrow"/>
                </w:rPr>
                <w:t>COOMET.QM.28.2018</w:t>
              </w:r>
            </w:hyperlink>
            <w:r w:rsidR="00130E07" w:rsidRPr="00D3783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58" w:type="pct"/>
            <w:vAlign w:val="center"/>
            <w:hideMark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37834">
              <w:rPr>
                <w:rFonts w:ascii="Arial Narrow" w:eastAsia="Times New Roman" w:hAnsi="Arial Narrow"/>
                <w:lang w:val="en-US" w:eastAsia="ru-RU"/>
              </w:rPr>
              <w:t>QM</w:t>
            </w:r>
          </w:p>
        </w:tc>
        <w:tc>
          <w:tcPr>
            <w:tcW w:w="1358" w:type="pct"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37834">
              <w:rPr>
                <w:rFonts w:ascii="Arial Narrow" w:hAnsi="Arial Narrow"/>
              </w:rPr>
              <w:t>KZ</w:t>
            </w:r>
          </w:p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37834">
              <w:rPr>
                <w:rFonts w:ascii="Arial Narrow" w:hAnsi="Arial Narrow"/>
              </w:rPr>
              <w:t>BY</w:t>
            </w:r>
          </w:p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37834">
              <w:rPr>
                <w:rFonts w:ascii="Arial Narrow" w:hAnsi="Arial Narrow"/>
              </w:rPr>
              <w:t>RU</w:t>
            </w:r>
          </w:p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37834">
              <w:rPr>
                <w:rFonts w:ascii="Arial Narrow" w:hAnsi="Arial Narrow"/>
              </w:rPr>
              <w:t>UA</w:t>
            </w:r>
          </w:p>
        </w:tc>
        <w:tc>
          <w:tcPr>
            <w:tcW w:w="1357" w:type="pct"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 w:rsidRPr="00D37834">
              <w:rPr>
                <w:rFonts w:ascii="Arial Narrow" w:hAnsi="Arial Narrow"/>
                <w:lang w:val="en-US"/>
              </w:rPr>
              <w:t>KazInMetr</w:t>
            </w:r>
            <w:proofErr w:type="spellEnd"/>
          </w:p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 w:rsidRPr="00D37834">
              <w:rPr>
                <w:rFonts w:ascii="Arial Narrow" w:hAnsi="Arial Narrow"/>
                <w:lang w:val="en-US"/>
              </w:rPr>
              <w:t>BelGIM</w:t>
            </w:r>
            <w:proofErr w:type="spellEnd"/>
          </w:p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37834">
              <w:rPr>
                <w:rFonts w:ascii="Arial Narrow" w:hAnsi="Arial Narrow"/>
                <w:lang w:val="en-US"/>
              </w:rPr>
              <w:t>VNIIM</w:t>
            </w:r>
          </w:p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 w:rsidRPr="00D37834">
              <w:rPr>
                <w:rFonts w:ascii="Arial Narrow" w:hAnsi="Arial Narrow"/>
                <w:lang w:val="en-US"/>
              </w:rPr>
              <w:t>Ukrmetrtest-standart</w:t>
            </w:r>
            <w:proofErr w:type="spellEnd"/>
          </w:p>
        </w:tc>
      </w:tr>
      <w:tr w:rsidR="00130E07" w:rsidRPr="00412F45" w:rsidTr="00130E07">
        <w:trPr>
          <w:tblCellSpacing w:w="0" w:type="dxa"/>
        </w:trPr>
        <w:tc>
          <w:tcPr>
            <w:tcW w:w="927" w:type="pct"/>
            <w:vAlign w:val="center"/>
            <w:hideMark/>
          </w:tcPr>
          <w:p w:rsidR="00130E07" w:rsidRPr="00D37834" w:rsidRDefault="006734B1" w:rsidP="00412F45">
            <w:pPr>
              <w:spacing w:after="0" w:line="240" w:lineRule="auto"/>
              <w:rPr>
                <w:rFonts w:ascii="Arial Narrow" w:hAnsi="Arial Narrow"/>
              </w:rPr>
            </w:pPr>
            <w:hyperlink r:id="rId12" w:history="1">
              <w:r w:rsidR="00130E07" w:rsidRPr="00D37834">
                <w:rPr>
                  <w:rStyle w:val="a3"/>
                  <w:rFonts w:ascii="Arial Narrow" w:hAnsi="Arial Narrow"/>
                </w:rPr>
                <w:t>COOMET.M.31.2018</w:t>
              </w:r>
            </w:hyperlink>
            <w:r w:rsidR="00130E07" w:rsidRPr="00D3783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58" w:type="pct"/>
            <w:vAlign w:val="center"/>
            <w:hideMark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37834">
              <w:rPr>
                <w:rFonts w:ascii="Arial Narrow" w:eastAsia="Times New Roman" w:hAnsi="Arial Narrow"/>
                <w:lang w:val="en-US" w:eastAsia="ru-RU"/>
              </w:rPr>
              <w:t>M</w:t>
            </w:r>
          </w:p>
        </w:tc>
        <w:tc>
          <w:tcPr>
            <w:tcW w:w="1358" w:type="pct"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lang w:val="en-US" w:eastAsia="ru-RU"/>
              </w:rPr>
              <w:t>AZ</w:t>
            </w:r>
          </w:p>
        </w:tc>
        <w:tc>
          <w:tcPr>
            <w:tcW w:w="1357" w:type="pct"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n-US" w:eastAsia="ru-RU"/>
              </w:rPr>
            </w:pPr>
            <w:r w:rsidRPr="00D37834">
              <w:rPr>
                <w:rFonts w:ascii="Arial Narrow" w:eastAsia="Times New Roman" w:hAnsi="Arial Narrow"/>
                <w:lang w:val="en-US" w:eastAsia="ru-RU"/>
              </w:rPr>
              <w:t>AZMI</w:t>
            </w:r>
          </w:p>
        </w:tc>
      </w:tr>
      <w:tr w:rsidR="00130E07" w:rsidRPr="00412F45" w:rsidTr="00130E07">
        <w:trPr>
          <w:tblCellSpacing w:w="0" w:type="dxa"/>
        </w:trPr>
        <w:tc>
          <w:tcPr>
            <w:tcW w:w="927" w:type="pct"/>
            <w:vAlign w:val="center"/>
            <w:hideMark/>
          </w:tcPr>
          <w:p w:rsidR="00130E07" w:rsidRPr="00D37834" w:rsidRDefault="006734B1" w:rsidP="00412F45">
            <w:pPr>
              <w:spacing w:after="0" w:line="240" w:lineRule="auto"/>
              <w:rPr>
                <w:rFonts w:ascii="Arial Narrow" w:hAnsi="Arial Narrow"/>
              </w:rPr>
            </w:pPr>
            <w:hyperlink r:id="rId13" w:history="1">
              <w:r w:rsidR="00130E07" w:rsidRPr="00D37834">
                <w:rPr>
                  <w:rStyle w:val="a3"/>
                  <w:rFonts w:ascii="Arial Narrow" w:hAnsi="Arial Narrow"/>
                </w:rPr>
                <w:t>COOMET.M.30.2017</w:t>
              </w:r>
            </w:hyperlink>
            <w:r w:rsidR="00130E07" w:rsidRPr="00D3783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58" w:type="pct"/>
            <w:vAlign w:val="center"/>
            <w:hideMark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37834">
              <w:rPr>
                <w:rFonts w:ascii="Arial Narrow" w:eastAsia="Times New Roman" w:hAnsi="Arial Narrow"/>
                <w:lang w:val="en-US" w:eastAsia="ru-RU"/>
              </w:rPr>
              <w:t>M</w:t>
            </w:r>
          </w:p>
        </w:tc>
        <w:tc>
          <w:tcPr>
            <w:tcW w:w="1358" w:type="pct"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n-US" w:eastAsia="ru-RU"/>
              </w:rPr>
            </w:pPr>
            <w:r w:rsidRPr="00D37834">
              <w:rPr>
                <w:rFonts w:ascii="Arial Narrow" w:hAnsi="Arial Narrow"/>
              </w:rPr>
              <w:t>RU</w:t>
            </w:r>
          </w:p>
        </w:tc>
        <w:tc>
          <w:tcPr>
            <w:tcW w:w="1357" w:type="pct"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n-US" w:eastAsia="ru-RU"/>
              </w:rPr>
            </w:pPr>
            <w:r w:rsidRPr="00D37834">
              <w:rPr>
                <w:rFonts w:ascii="Arial Narrow" w:hAnsi="Arial Narrow"/>
                <w:lang w:val="en-US"/>
              </w:rPr>
              <w:t>VNIIM</w:t>
            </w:r>
          </w:p>
        </w:tc>
      </w:tr>
      <w:tr w:rsidR="00130E07" w:rsidRPr="00412F45" w:rsidTr="00130E07">
        <w:trPr>
          <w:tblCellSpacing w:w="0" w:type="dxa"/>
        </w:trPr>
        <w:tc>
          <w:tcPr>
            <w:tcW w:w="927" w:type="pct"/>
            <w:vAlign w:val="center"/>
            <w:hideMark/>
          </w:tcPr>
          <w:p w:rsidR="00130E07" w:rsidRPr="00D37834" w:rsidRDefault="006734B1" w:rsidP="00412F45">
            <w:pPr>
              <w:spacing w:after="0" w:line="240" w:lineRule="auto"/>
              <w:rPr>
                <w:rFonts w:ascii="Arial Narrow" w:hAnsi="Arial Narrow"/>
              </w:rPr>
            </w:pPr>
            <w:hyperlink r:id="rId14" w:history="1">
              <w:r w:rsidR="00130E07" w:rsidRPr="00D37834">
                <w:rPr>
                  <w:rStyle w:val="a3"/>
                  <w:rFonts w:ascii="Arial Narrow" w:hAnsi="Arial Narrow"/>
                </w:rPr>
                <w:t>COOMET.M.29.2017</w:t>
              </w:r>
            </w:hyperlink>
            <w:r w:rsidR="00130E07" w:rsidRPr="00D3783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58" w:type="pct"/>
            <w:vAlign w:val="center"/>
            <w:hideMark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37834">
              <w:rPr>
                <w:rFonts w:ascii="Arial Narrow" w:eastAsia="Times New Roman" w:hAnsi="Arial Narrow"/>
                <w:lang w:val="en-US" w:eastAsia="ru-RU"/>
              </w:rPr>
              <w:t>M</w:t>
            </w:r>
          </w:p>
        </w:tc>
        <w:tc>
          <w:tcPr>
            <w:tcW w:w="1358" w:type="pct"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n-US" w:eastAsia="ru-RU"/>
              </w:rPr>
            </w:pPr>
            <w:r w:rsidRPr="00D37834">
              <w:rPr>
                <w:rFonts w:ascii="Arial Narrow" w:hAnsi="Arial Narrow"/>
              </w:rPr>
              <w:t>KZ</w:t>
            </w:r>
          </w:p>
        </w:tc>
        <w:tc>
          <w:tcPr>
            <w:tcW w:w="1357" w:type="pct"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 w:rsidRPr="00D37834">
              <w:rPr>
                <w:rFonts w:ascii="Arial Narrow" w:hAnsi="Arial Narrow"/>
                <w:lang w:val="en-US"/>
              </w:rPr>
              <w:t>KazInMetr</w:t>
            </w:r>
            <w:proofErr w:type="spellEnd"/>
          </w:p>
        </w:tc>
      </w:tr>
      <w:tr w:rsidR="00130E07" w:rsidRPr="00412F45" w:rsidTr="00130E07">
        <w:trPr>
          <w:tblCellSpacing w:w="0" w:type="dxa"/>
        </w:trPr>
        <w:tc>
          <w:tcPr>
            <w:tcW w:w="927" w:type="pct"/>
            <w:vAlign w:val="center"/>
            <w:hideMark/>
          </w:tcPr>
          <w:p w:rsidR="00130E07" w:rsidRPr="00D37834" w:rsidRDefault="006734B1" w:rsidP="00412F45">
            <w:pPr>
              <w:spacing w:after="0" w:line="240" w:lineRule="auto"/>
              <w:rPr>
                <w:rFonts w:ascii="Arial Narrow" w:hAnsi="Arial Narrow"/>
              </w:rPr>
            </w:pPr>
            <w:hyperlink r:id="rId15" w:history="1">
              <w:r w:rsidR="00130E07" w:rsidRPr="00D37834">
                <w:rPr>
                  <w:rStyle w:val="a3"/>
                  <w:rFonts w:ascii="Arial Narrow" w:hAnsi="Arial Narrow"/>
                </w:rPr>
                <w:t>COOMET.EM.13.2017</w:t>
              </w:r>
            </w:hyperlink>
            <w:r w:rsidR="00130E07" w:rsidRPr="00D3783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58" w:type="pct"/>
            <w:vAlign w:val="center"/>
            <w:hideMark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37834">
              <w:rPr>
                <w:rFonts w:ascii="Arial Narrow" w:eastAsia="Times New Roman" w:hAnsi="Arial Narrow"/>
                <w:lang w:val="en-US" w:eastAsia="ru-RU"/>
              </w:rPr>
              <w:t>EM</w:t>
            </w:r>
          </w:p>
        </w:tc>
        <w:tc>
          <w:tcPr>
            <w:tcW w:w="1358" w:type="pct"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r w:rsidRPr="00D37834">
              <w:rPr>
                <w:rFonts w:ascii="Arial Narrow" w:hAnsi="Arial Narrow"/>
              </w:rPr>
              <w:t>KZ</w:t>
            </w:r>
          </w:p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r w:rsidRPr="00D37834">
              <w:rPr>
                <w:rFonts w:ascii="Arial Narrow" w:hAnsi="Arial Narrow"/>
              </w:rPr>
              <w:t>BY</w:t>
            </w:r>
          </w:p>
        </w:tc>
        <w:tc>
          <w:tcPr>
            <w:tcW w:w="1357" w:type="pct"/>
          </w:tcPr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 w:rsidRPr="00D37834">
              <w:rPr>
                <w:rFonts w:ascii="Arial Narrow" w:hAnsi="Arial Narrow"/>
                <w:lang w:val="en-US"/>
              </w:rPr>
              <w:t>KazInMetr</w:t>
            </w:r>
            <w:proofErr w:type="spellEnd"/>
          </w:p>
          <w:p w:rsidR="00130E07" w:rsidRPr="00D37834" w:rsidRDefault="00130E07" w:rsidP="00D37834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proofErr w:type="spellStart"/>
            <w:r w:rsidRPr="00D37834">
              <w:rPr>
                <w:rFonts w:ascii="Arial Narrow" w:hAnsi="Arial Narrow"/>
                <w:lang w:val="en-US"/>
              </w:rPr>
              <w:t>BelGIM</w:t>
            </w:r>
            <w:proofErr w:type="spellEnd"/>
          </w:p>
        </w:tc>
      </w:tr>
    </w:tbl>
    <w:p w:rsidR="00BE075D" w:rsidRPr="00412F45" w:rsidRDefault="00BE075D" w:rsidP="00412F45">
      <w:pPr>
        <w:pStyle w:val="a7"/>
        <w:spacing w:after="0" w:line="240" w:lineRule="auto"/>
        <w:ind w:left="360"/>
        <w:rPr>
          <w:rFonts w:ascii="Arial Narrow" w:eastAsia="Times New Roman" w:hAnsi="Arial Narrow"/>
          <w:b/>
          <w:sz w:val="24"/>
          <w:szCs w:val="20"/>
          <w:highlight w:val="yellow"/>
          <w:lang w:val="en-US" w:eastAsia="ru-RU"/>
        </w:rPr>
      </w:pPr>
    </w:p>
    <w:p w:rsidR="00BE075D" w:rsidRPr="00412F45" w:rsidRDefault="00BE075D" w:rsidP="00412F45">
      <w:pPr>
        <w:pStyle w:val="a7"/>
        <w:spacing w:after="0" w:line="240" w:lineRule="auto"/>
        <w:ind w:left="360"/>
        <w:rPr>
          <w:rFonts w:ascii="Arial Narrow" w:eastAsia="Times New Roman" w:hAnsi="Arial Narrow"/>
          <w:b/>
          <w:sz w:val="24"/>
          <w:szCs w:val="20"/>
          <w:highlight w:val="yellow"/>
          <w:lang w:eastAsia="ru-RU"/>
        </w:rPr>
      </w:pPr>
    </w:p>
    <w:p w:rsidR="00C344AE" w:rsidRPr="00D37834" w:rsidRDefault="00C344AE" w:rsidP="00412F45">
      <w:pPr>
        <w:spacing w:after="0" w:line="240" w:lineRule="auto"/>
        <w:rPr>
          <w:rFonts w:ascii="Arial Narrow" w:hAnsi="Arial Narrow"/>
          <w:sz w:val="26"/>
          <w:szCs w:val="26"/>
        </w:rPr>
      </w:pPr>
      <w:r w:rsidRPr="00D37834">
        <w:rPr>
          <w:rFonts w:ascii="Arial Narrow" w:hAnsi="Arial Narrow"/>
          <w:sz w:val="26"/>
          <w:szCs w:val="26"/>
        </w:rPr>
        <w:t xml:space="preserve">A. </w:t>
      </w:r>
      <w:proofErr w:type="spellStart"/>
      <w:r w:rsidRPr="00D37834">
        <w:rPr>
          <w:rFonts w:ascii="Arial Narrow" w:hAnsi="Arial Narrow"/>
          <w:sz w:val="26"/>
          <w:szCs w:val="26"/>
        </w:rPr>
        <w:t>Chunovkina</w:t>
      </w:r>
      <w:proofErr w:type="spellEnd"/>
    </w:p>
    <w:p w:rsidR="00C344AE" w:rsidRPr="00E9185D" w:rsidRDefault="00C344AE" w:rsidP="00412F45">
      <w:pPr>
        <w:spacing w:after="0" w:line="240" w:lineRule="auto"/>
        <w:rPr>
          <w:rFonts w:ascii="Arial Narrow" w:hAnsi="Arial Narrow"/>
          <w:sz w:val="26"/>
          <w:szCs w:val="26"/>
          <w:lang w:val="en-US"/>
        </w:rPr>
      </w:pPr>
      <w:r w:rsidRPr="00D37834">
        <w:rPr>
          <w:rFonts w:ascii="Arial Narrow" w:hAnsi="Arial Narrow"/>
          <w:sz w:val="26"/>
          <w:szCs w:val="26"/>
        </w:rPr>
        <w:t xml:space="preserve">JCMS </w:t>
      </w:r>
      <w:proofErr w:type="spellStart"/>
      <w:r w:rsidR="00E9185D" w:rsidRPr="00D37834">
        <w:rPr>
          <w:rFonts w:ascii="Arial Narrow" w:hAnsi="Arial Narrow"/>
          <w:sz w:val="26"/>
          <w:szCs w:val="26"/>
        </w:rPr>
        <w:t>Chair</w:t>
      </w:r>
      <w:proofErr w:type="spellEnd"/>
      <w:r w:rsidR="00E9185D">
        <w:rPr>
          <w:rFonts w:ascii="Arial Narrow" w:hAnsi="Arial Narrow"/>
          <w:sz w:val="26"/>
          <w:szCs w:val="26"/>
          <w:lang w:val="en-US"/>
        </w:rPr>
        <w:t xml:space="preserve">person </w:t>
      </w:r>
    </w:p>
    <w:p w:rsidR="00AB7E5D" w:rsidRPr="00D37834" w:rsidRDefault="00AB7E5D" w:rsidP="00412F45">
      <w:pPr>
        <w:spacing w:after="0" w:line="240" w:lineRule="auto"/>
        <w:jc w:val="right"/>
        <w:rPr>
          <w:rFonts w:ascii="Arial Narrow" w:hAnsi="Arial Narrow"/>
          <w:sz w:val="26"/>
          <w:szCs w:val="26"/>
        </w:rPr>
      </w:pPr>
    </w:p>
    <w:sectPr w:rsidR="00AB7E5D" w:rsidRPr="00D37834" w:rsidSect="008C1F1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85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4B1" w:rsidRDefault="006734B1" w:rsidP="00243E48">
      <w:pPr>
        <w:spacing w:after="0" w:line="240" w:lineRule="auto"/>
      </w:pPr>
      <w:r>
        <w:separator/>
      </w:r>
    </w:p>
  </w:endnote>
  <w:endnote w:type="continuationSeparator" w:id="0">
    <w:p w:rsidR="006734B1" w:rsidRDefault="006734B1" w:rsidP="0024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97B" w:rsidRDefault="008A697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97B" w:rsidRDefault="008A697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97B" w:rsidRDefault="008A697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4B1" w:rsidRDefault="006734B1" w:rsidP="00243E48">
      <w:pPr>
        <w:spacing w:after="0" w:line="240" w:lineRule="auto"/>
      </w:pPr>
      <w:r>
        <w:separator/>
      </w:r>
    </w:p>
  </w:footnote>
  <w:footnote w:type="continuationSeparator" w:id="0">
    <w:p w:rsidR="006734B1" w:rsidRDefault="006734B1" w:rsidP="00243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97B" w:rsidRDefault="008A697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BDD" w:rsidRPr="00A85BDD" w:rsidRDefault="00A85BDD" w:rsidP="00A85BDD">
    <w:pPr>
      <w:spacing w:after="0" w:line="240" w:lineRule="auto"/>
      <w:rPr>
        <w:sz w:val="18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2660"/>
      <w:gridCol w:w="7087"/>
    </w:tblGrid>
    <w:tr w:rsidR="00243E48" w:rsidRPr="003C5CD8" w:rsidTr="000809E1">
      <w:tc>
        <w:tcPr>
          <w:tcW w:w="2660" w:type="dxa"/>
          <w:shd w:val="clear" w:color="auto" w:fill="auto"/>
        </w:tcPr>
        <w:p w:rsidR="00243E48" w:rsidRPr="003C5CD8" w:rsidRDefault="00243E48" w:rsidP="000809E1">
          <w:pPr>
            <w:pStyle w:val="1KGK9"/>
            <w:tabs>
              <w:tab w:val="left" w:pos="2730"/>
            </w:tabs>
            <w:rPr>
              <w:rFonts w:ascii="Times New Roman" w:eastAsia="Wingdings (L$)" w:hAnsi="Times New Roman"/>
              <w:b/>
              <w:caps/>
              <w:szCs w:val="24"/>
              <w:lang w:val="en-US"/>
            </w:rPr>
          </w:pPr>
        </w:p>
      </w:tc>
      <w:tc>
        <w:tcPr>
          <w:tcW w:w="7087" w:type="dxa"/>
          <w:shd w:val="clear" w:color="auto" w:fill="auto"/>
          <w:vAlign w:val="center"/>
        </w:tcPr>
        <w:p w:rsidR="00243E48" w:rsidRPr="003C5CD8" w:rsidRDefault="00243E48" w:rsidP="008A697B">
          <w:pPr>
            <w:pStyle w:val="1KGK9"/>
            <w:tabs>
              <w:tab w:val="left" w:pos="2730"/>
            </w:tabs>
            <w:jc w:val="right"/>
            <w:rPr>
              <w:rFonts w:ascii="Arial Narrow" w:eastAsia="Wingdings (L$)" w:hAnsi="Arial Narrow"/>
              <w:b/>
              <w:caps/>
              <w:szCs w:val="24"/>
              <w:lang w:val="en-US"/>
            </w:rPr>
          </w:pPr>
          <w:r w:rsidRPr="003C5CD8">
            <w:rPr>
              <w:rFonts w:ascii="Arial Narrow" w:eastAsia="MS Mincho" w:hAnsi="Arial Narrow"/>
              <w:b/>
              <w:sz w:val="28"/>
              <w:szCs w:val="28"/>
            </w:rPr>
            <w:t>СООМЕТ-</w:t>
          </w:r>
          <w:r w:rsidRPr="003C5CD8">
            <w:rPr>
              <w:rFonts w:ascii="Arial Narrow" w:eastAsia="MS Mincho" w:hAnsi="Arial Narrow"/>
              <w:b/>
              <w:sz w:val="28"/>
              <w:szCs w:val="28"/>
              <w:lang w:val="uk-UA"/>
            </w:rPr>
            <w:t>2</w:t>
          </w:r>
          <w:r w:rsidRPr="003C5CD8">
            <w:rPr>
              <w:rFonts w:ascii="Arial Narrow" w:eastAsia="MS Mincho" w:hAnsi="Arial Narrow"/>
              <w:b/>
              <w:sz w:val="28"/>
              <w:szCs w:val="28"/>
              <w:lang w:val="en-US"/>
            </w:rPr>
            <w:t>9</w:t>
          </w:r>
          <w:r>
            <w:rPr>
              <w:rFonts w:ascii="Arial Narrow" w:eastAsia="MS Mincho" w:hAnsi="Arial Narrow"/>
              <w:b/>
              <w:sz w:val="28"/>
              <w:szCs w:val="28"/>
            </w:rPr>
            <w:t>/</w:t>
          </w:r>
          <w:r>
            <w:rPr>
              <w:rFonts w:ascii="Arial Narrow" w:eastAsia="MS Mincho" w:hAnsi="Arial Narrow"/>
              <w:b/>
              <w:sz w:val="28"/>
              <w:szCs w:val="28"/>
              <w:lang w:val="en-US"/>
            </w:rPr>
            <w:t>1</w:t>
          </w:r>
          <w:r w:rsidR="008A697B">
            <w:rPr>
              <w:rFonts w:ascii="Arial Narrow" w:eastAsia="MS Mincho" w:hAnsi="Arial Narrow"/>
              <w:b/>
              <w:sz w:val="28"/>
              <w:szCs w:val="28"/>
              <w:lang w:val="en-US"/>
            </w:rPr>
            <w:t>6</w:t>
          </w:r>
          <w:bookmarkStart w:id="0" w:name="_GoBack"/>
          <w:bookmarkEnd w:id="0"/>
        </w:p>
      </w:tc>
    </w:tr>
  </w:tbl>
  <w:p w:rsidR="00243E48" w:rsidRDefault="00243E4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97B" w:rsidRDefault="008A697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0F3F"/>
    <w:multiLevelType w:val="hybridMultilevel"/>
    <w:tmpl w:val="85E04864"/>
    <w:lvl w:ilvl="0" w:tplc="AB988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52242"/>
    <w:multiLevelType w:val="hybridMultilevel"/>
    <w:tmpl w:val="EB082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642"/>
    <w:multiLevelType w:val="hybridMultilevel"/>
    <w:tmpl w:val="96B4E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9723D6"/>
    <w:multiLevelType w:val="hybridMultilevel"/>
    <w:tmpl w:val="96747D10"/>
    <w:lvl w:ilvl="0" w:tplc="DB5E2D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3F51312"/>
    <w:multiLevelType w:val="hybridMultilevel"/>
    <w:tmpl w:val="7A022BEE"/>
    <w:lvl w:ilvl="0" w:tplc="C5ACFBE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C90233"/>
    <w:multiLevelType w:val="hybridMultilevel"/>
    <w:tmpl w:val="31D06B4C"/>
    <w:lvl w:ilvl="0" w:tplc="C220B6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2C6"/>
    <w:rsid w:val="00083A99"/>
    <w:rsid w:val="001308B9"/>
    <w:rsid w:val="00130E07"/>
    <w:rsid w:val="00133220"/>
    <w:rsid w:val="00164488"/>
    <w:rsid w:val="0017601F"/>
    <w:rsid w:val="00177B5E"/>
    <w:rsid w:val="0018100F"/>
    <w:rsid w:val="001B7959"/>
    <w:rsid w:val="001F3291"/>
    <w:rsid w:val="002233CA"/>
    <w:rsid w:val="00243E48"/>
    <w:rsid w:val="00253EA1"/>
    <w:rsid w:val="002A2E5B"/>
    <w:rsid w:val="002A42C6"/>
    <w:rsid w:val="002C733C"/>
    <w:rsid w:val="002E594D"/>
    <w:rsid w:val="00301B72"/>
    <w:rsid w:val="0032546F"/>
    <w:rsid w:val="00374D51"/>
    <w:rsid w:val="003C6B4B"/>
    <w:rsid w:val="0041274B"/>
    <w:rsid w:val="00412F45"/>
    <w:rsid w:val="00431B57"/>
    <w:rsid w:val="00450FA4"/>
    <w:rsid w:val="00465440"/>
    <w:rsid w:val="0049245C"/>
    <w:rsid w:val="004941BB"/>
    <w:rsid w:val="004D58BE"/>
    <w:rsid w:val="00500456"/>
    <w:rsid w:val="005036A2"/>
    <w:rsid w:val="0056021B"/>
    <w:rsid w:val="005B5C65"/>
    <w:rsid w:val="00620399"/>
    <w:rsid w:val="006418CC"/>
    <w:rsid w:val="00646BF1"/>
    <w:rsid w:val="00670924"/>
    <w:rsid w:val="006734B1"/>
    <w:rsid w:val="006944A2"/>
    <w:rsid w:val="006C3242"/>
    <w:rsid w:val="006D7FC1"/>
    <w:rsid w:val="007153A3"/>
    <w:rsid w:val="007D3946"/>
    <w:rsid w:val="007E5BB1"/>
    <w:rsid w:val="007F0EAF"/>
    <w:rsid w:val="0081169A"/>
    <w:rsid w:val="008A697B"/>
    <w:rsid w:val="008B3E3B"/>
    <w:rsid w:val="008C07AC"/>
    <w:rsid w:val="008C1F11"/>
    <w:rsid w:val="009057DF"/>
    <w:rsid w:val="009310BE"/>
    <w:rsid w:val="009461C0"/>
    <w:rsid w:val="00947ED9"/>
    <w:rsid w:val="00991288"/>
    <w:rsid w:val="009B76DC"/>
    <w:rsid w:val="009E6087"/>
    <w:rsid w:val="00A56C9B"/>
    <w:rsid w:val="00A75255"/>
    <w:rsid w:val="00A85BDD"/>
    <w:rsid w:val="00A86D02"/>
    <w:rsid w:val="00A91E71"/>
    <w:rsid w:val="00AA134F"/>
    <w:rsid w:val="00AB7E5D"/>
    <w:rsid w:val="00AE22E9"/>
    <w:rsid w:val="00AE781C"/>
    <w:rsid w:val="00AF7C5F"/>
    <w:rsid w:val="00B4490D"/>
    <w:rsid w:val="00B700E7"/>
    <w:rsid w:val="00B9405A"/>
    <w:rsid w:val="00BA2C9E"/>
    <w:rsid w:val="00BC684B"/>
    <w:rsid w:val="00BD0901"/>
    <w:rsid w:val="00BE075D"/>
    <w:rsid w:val="00C24F71"/>
    <w:rsid w:val="00C344AE"/>
    <w:rsid w:val="00C561F6"/>
    <w:rsid w:val="00CA71AB"/>
    <w:rsid w:val="00CB790C"/>
    <w:rsid w:val="00CC0A63"/>
    <w:rsid w:val="00CF2672"/>
    <w:rsid w:val="00D03617"/>
    <w:rsid w:val="00D04761"/>
    <w:rsid w:val="00D21D18"/>
    <w:rsid w:val="00D37834"/>
    <w:rsid w:val="00D959D1"/>
    <w:rsid w:val="00DF627F"/>
    <w:rsid w:val="00E66716"/>
    <w:rsid w:val="00E72FE0"/>
    <w:rsid w:val="00E76B7F"/>
    <w:rsid w:val="00E9185D"/>
    <w:rsid w:val="00ED2E45"/>
    <w:rsid w:val="00F34E85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8DFA4"/>
  <w15:docId w15:val="{E299E8DD-52D2-441A-8344-0E02A710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42C6"/>
    <w:rPr>
      <w:color w:val="0000FF"/>
      <w:u w:val="single"/>
    </w:rPr>
  </w:style>
  <w:style w:type="character" w:customStyle="1" w:styleId="soustitre">
    <w:name w:val="soustitre"/>
    <w:basedOn w:val="a0"/>
    <w:rsid w:val="00D959D1"/>
  </w:style>
  <w:style w:type="paragraph" w:styleId="a4">
    <w:name w:val="Balloon Text"/>
    <w:basedOn w:val="a"/>
    <w:link w:val="a5"/>
    <w:uiPriority w:val="99"/>
    <w:semiHidden/>
    <w:unhideWhenUsed/>
    <w:rsid w:val="00DF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27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B5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D551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D551C"/>
    <w:pPr>
      <w:ind w:left="720"/>
      <w:contextualSpacing/>
    </w:pPr>
  </w:style>
  <w:style w:type="paragraph" w:customStyle="1" w:styleId="Default">
    <w:name w:val="Default"/>
    <w:rsid w:val="002C733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cmpcode">
    <w:name w:val="cmp_code"/>
    <w:basedOn w:val="a0"/>
    <w:rsid w:val="009461C0"/>
  </w:style>
  <w:style w:type="character" w:customStyle="1" w:styleId="txt12vertptg">
    <w:name w:val="txt12vertptg"/>
    <w:basedOn w:val="a0"/>
    <w:rsid w:val="00450FA4"/>
  </w:style>
  <w:style w:type="character" w:customStyle="1" w:styleId="txt12ptg">
    <w:name w:val="txt12ptg"/>
    <w:basedOn w:val="a0"/>
    <w:rsid w:val="00450FA4"/>
  </w:style>
  <w:style w:type="character" w:customStyle="1" w:styleId="txt12noirptg">
    <w:name w:val="txt12noirptg"/>
    <w:basedOn w:val="a0"/>
    <w:rsid w:val="00450FA4"/>
  </w:style>
  <w:style w:type="paragraph" w:customStyle="1" w:styleId="1KGK9">
    <w:name w:val="1KG=K9"/>
    <w:rsid w:val="00412F45"/>
    <w:pPr>
      <w:suppressAutoHyphens/>
      <w:spacing w:after="0" w:line="240" w:lineRule="auto"/>
    </w:pPr>
    <w:rPr>
      <w:rFonts w:ascii="Arial" w:eastAsia="Arial" w:hAnsi="Arial"/>
      <w:sz w:val="24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24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43E48"/>
  </w:style>
  <w:style w:type="paragraph" w:styleId="aa">
    <w:name w:val="footer"/>
    <w:basedOn w:val="a"/>
    <w:link w:val="ab"/>
    <w:uiPriority w:val="99"/>
    <w:unhideWhenUsed/>
    <w:rsid w:val="0024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4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bipm.org/JCRBCMCs/ShowCMCentry.jsp?CMC=COOMET.M.30.2017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ipm.org/JCRBCMCs/ShowCMCentry.jsp?CMC=COOMET.M.31.2018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pm.org/JCRBCMCs/ShowCMCentry.jsp?CMC=COOMET.QM.28.20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pm.org/JCRBCMCs/ShowCMCentry.jsp?CMC=COOMET.EM.13.2017" TargetMode="External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https://www.bipm.org/JCRBCMCs/ShowCMCentry.jsp?CMC=COOMET.M.29.2017" TargetMode="Externa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0"/>
    </mc:Choice>
    <mc:Fallback>
      <c:style val="3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Лист1!$A$3:$A$14</c:f>
              <c:strCache>
                <c:ptCount val="1"/>
                <c:pt idx="0">
                  <c:v>ТК 1.1 ТК 1.2 ТК 1.3 ТК 1.4 ТК 1.5 ТК 1.6 ТК 1.7 ТК 1.8 ТК 1.9 ТК 1.10 ТК 1.11 ТК 1.12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Лист1!$A$3:$A$14</c:f>
              <c:strCache>
                <c:ptCount val="12"/>
                <c:pt idx="0">
                  <c:v>ТК 1.1</c:v>
                </c:pt>
                <c:pt idx="1">
                  <c:v>ТК 1.2</c:v>
                </c:pt>
                <c:pt idx="2">
                  <c:v>ТК 1.3</c:v>
                </c:pt>
                <c:pt idx="3">
                  <c:v>ТК 1.4</c:v>
                </c:pt>
                <c:pt idx="4">
                  <c:v>ТК 1.5</c:v>
                </c:pt>
                <c:pt idx="5">
                  <c:v>ТК 1.6</c:v>
                </c:pt>
                <c:pt idx="6">
                  <c:v>ТК 1.7</c:v>
                </c:pt>
                <c:pt idx="7">
                  <c:v>ТК 1.8</c:v>
                </c:pt>
                <c:pt idx="8">
                  <c:v>ТК 1.9</c:v>
                </c:pt>
                <c:pt idx="9">
                  <c:v>ТК 1.10</c:v>
                </c:pt>
                <c:pt idx="10">
                  <c:v>ТК 1.11</c:v>
                </c:pt>
                <c:pt idx="11">
                  <c:v>ТК 1.12</c:v>
                </c:pt>
              </c:strCache>
            </c:strRef>
          </c:cat>
          <c:val>
            <c:numRef>
              <c:f>Лист1!$C$3:$C$14</c:f>
              <c:numCache>
                <c:formatCode>General</c:formatCode>
                <c:ptCount val="12"/>
                <c:pt idx="2">
                  <c:v>2</c:v>
                </c:pt>
                <c:pt idx="5">
                  <c:v>3</c:v>
                </c:pt>
                <c:pt idx="6">
                  <c:v>1</c:v>
                </c:pt>
                <c:pt idx="7">
                  <c:v>5</c:v>
                </c:pt>
                <c:pt idx="9">
                  <c:v>2</c:v>
                </c:pt>
                <c:pt idx="1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B7-472A-B015-73F2EEE81D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458368"/>
        <c:axId val="107252544"/>
      </c:barChart>
      <c:catAx>
        <c:axId val="142458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7252544"/>
        <c:crosses val="autoZero"/>
        <c:auto val="1"/>
        <c:lblAlgn val="ctr"/>
        <c:lblOffset val="100"/>
        <c:noMultiLvlLbl val="0"/>
      </c:catAx>
      <c:valAx>
        <c:axId val="1072525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4583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Лист1!$D$37:$D$48</c:f>
              <c:strCache>
                <c:ptCount val="12"/>
                <c:pt idx="0">
                  <c:v>T.C 1.1</c:v>
                </c:pt>
                <c:pt idx="1">
                  <c:v>T.C 1.2</c:v>
                </c:pt>
                <c:pt idx="2">
                  <c:v>T.C 1.3</c:v>
                </c:pt>
                <c:pt idx="3">
                  <c:v>T.C 1.4</c:v>
                </c:pt>
                <c:pt idx="4">
                  <c:v>T.C 1.5</c:v>
                </c:pt>
                <c:pt idx="5">
                  <c:v>T.C 1.6</c:v>
                </c:pt>
                <c:pt idx="6">
                  <c:v>T.C 1.7</c:v>
                </c:pt>
                <c:pt idx="7">
                  <c:v>T.C 1.8</c:v>
                </c:pt>
                <c:pt idx="8">
                  <c:v>T.C 1.9</c:v>
                </c:pt>
                <c:pt idx="9">
                  <c:v>T.C 1.10</c:v>
                </c:pt>
                <c:pt idx="10">
                  <c:v>T.C 1.11</c:v>
                </c:pt>
                <c:pt idx="11">
                  <c:v>T.C 1.12</c:v>
                </c:pt>
              </c:strCache>
            </c:strRef>
          </c:cat>
          <c:val>
            <c:numRef>
              <c:f>Лист1!$F$37:$F$48</c:f>
              <c:numCache>
                <c:formatCode>General</c:formatCode>
                <c:ptCount val="12"/>
                <c:pt idx="1">
                  <c:v>6</c:v>
                </c:pt>
                <c:pt idx="5">
                  <c:v>9</c:v>
                </c:pt>
                <c:pt idx="6">
                  <c:v>3</c:v>
                </c:pt>
                <c:pt idx="7">
                  <c:v>4</c:v>
                </c:pt>
                <c:pt idx="8">
                  <c:v>1</c:v>
                </c:pt>
                <c:pt idx="9">
                  <c:v>6</c:v>
                </c:pt>
                <c:pt idx="1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CA-4270-8681-7B59586280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457344"/>
        <c:axId val="107255424"/>
      </c:barChart>
      <c:catAx>
        <c:axId val="142457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07255424"/>
        <c:crosses val="autoZero"/>
        <c:auto val="1"/>
        <c:lblAlgn val="ctr"/>
        <c:lblOffset val="100"/>
        <c:noMultiLvlLbl val="0"/>
      </c:catAx>
      <c:valAx>
        <c:axId val="1072554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45734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97FAFA5-372E-49AA-993F-3A73587B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Бурмистрова</dc:creator>
  <cp:lastModifiedBy>Ляхова Надежда Дмитриевна</cp:lastModifiedBy>
  <cp:revision>13</cp:revision>
  <cp:lastPrinted>2019-03-15T07:51:00Z</cp:lastPrinted>
  <dcterms:created xsi:type="dcterms:W3CDTF">2019-03-15T11:08:00Z</dcterms:created>
  <dcterms:modified xsi:type="dcterms:W3CDTF">2019-07-30T07:54:00Z</dcterms:modified>
</cp:coreProperties>
</file>